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77" w:rsidRPr="00DD6177" w:rsidRDefault="00DD6177" w:rsidP="00DD6177">
      <w:pPr>
        <w:spacing w:after="0" w:line="240" w:lineRule="atLeast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DD6177">
        <w:rPr>
          <w:rFonts w:ascii="Times New Roman" w:eastAsia="Times New Roman" w:hAnsi="Times New Roman" w:cs="Times New Roman"/>
          <w:sz w:val="24"/>
          <w:szCs w:val="24"/>
        </w:rPr>
        <w:t>Директору М</w:t>
      </w:r>
      <w:r w:rsidR="00D90F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6177">
        <w:rPr>
          <w:rFonts w:ascii="Times New Roman" w:eastAsia="Times New Roman" w:hAnsi="Times New Roman" w:cs="Times New Roman"/>
          <w:sz w:val="24"/>
          <w:szCs w:val="24"/>
        </w:rPr>
        <w:t>ОУ Лицей № 3</w:t>
      </w:r>
    </w:p>
    <w:p w:rsidR="00DD6177" w:rsidRPr="00DD6177" w:rsidRDefault="00DD6177" w:rsidP="00DD6177">
      <w:pPr>
        <w:widowControl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77">
        <w:rPr>
          <w:rFonts w:ascii="Times New Roman" w:eastAsia="Times New Roman" w:hAnsi="Times New Roman" w:cs="Times New Roman"/>
          <w:sz w:val="24"/>
          <w:szCs w:val="24"/>
        </w:rPr>
        <w:t>Ильиных Е.В.</w:t>
      </w:r>
    </w:p>
    <w:p w:rsidR="00DD6177" w:rsidRPr="00DD6177" w:rsidRDefault="00DD6177" w:rsidP="00DD6177">
      <w:pPr>
        <w:widowControl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</w:p>
    <w:p w:rsidR="00DD6177" w:rsidRPr="00DD6177" w:rsidRDefault="00DD6177" w:rsidP="00DD6177">
      <w:pPr>
        <w:widowControl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</w:p>
    <w:p w:rsidR="00DD6177" w:rsidRDefault="00DD6177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D6177" w:rsidRPr="00DD6177" w:rsidRDefault="00DD6177" w:rsidP="00DD61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77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D6177" w:rsidRPr="00DD6177" w:rsidRDefault="00DD6177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</w:tblGrid>
      <w:tr w:rsidR="00DD6177" w:rsidRPr="00DD6177" w:rsidTr="00DD6177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177" w:rsidRDefault="00DD6177" w:rsidP="00DD61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06"/>
        <w:gridCol w:w="406"/>
        <w:gridCol w:w="406"/>
        <w:gridCol w:w="407"/>
        <w:gridCol w:w="405"/>
        <w:gridCol w:w="405"/>
        <w:gridCol w:w="405"/>
        <w:gridCol w:w="407"/>
        <w:gridCol w:w="405"/>
        <w:gridCol w:w="405"/>
        <w:gridCol w:w="405"/>
        <w:gridCol w:w="407"/>
        <w:gridCol w:w="405"/>
        <w:gridCol w:w="405"/>
        <w:gridCol w:w="405"/>
        <w:gridCol w:w="407"/>
        <w:gridCol w:w="405"/>
        <w:gridCol w:w="405"/>
        <w:gridCol w:w="405"/>
        <w:gridCol w:w="407"/>
        <w:gridCol w:w="405"/>
        <w:gridCol w:w="405"/>
        <w:gridCol w:w="407"/>
      </w:tblGrid>
      <w:tr w:rsidR="00DD6177" w:rsidTr="00DD6177">
        <w:trPr>
          <w:trHeight w:hRule="exact" w:val="340"/>
        </w:trPr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177" w:rsidRDefault="00DD6177" w:rsidP="00DD61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DD6177" w:rsidTr="00DD617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425"/>
        <w:gridCol w:w="425"/>
        <w:gridCol w:w="311"/>
        <w:gridCol w:w="425"/>
        <w:gridCol w:w="425"/>
        <w:gridCol w:w="311"/>
        <w:gridCol w:w="425"/>
        <w:gridCol w:w="426"/>
        <w:gridCol w:w="426"/>
        <w:gridCol w:w="426"/>
      </w:tblGrid>
      <w:tr w:rsidR="00DD6177" w:rsidTr="00DD617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DD61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DD6177" w:rsidRDefault="00DD6177" w:rsidP="00DD6177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D6177" w:rsidRDefault="00DD6177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D6177" w:rsidRDefault="00DD6177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D6177" w:rsidRDefault="00DD6177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D6177" w:rsidRPr="00DD6177" w:rsidRDefault="00DD6177" w:rsidP="00DD6177">
      <w:pPr>
        <w:rPr>
          <w:rFonts w:ascii="Times New Roman" w:eastAsia="Times New Roman" w:hAnsi="Times New Roman" w:cs="Times New Roman"/>
          <w:sz w:val="24"/>
          <w:szCs w:val="24"/>
        </w:rPr>
      </w:pPr>
      <w:r w:rsidRPr="00DD6177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документа, удостоверяющего личность </w:t>
      </w:r>
      <w:r w:rsidRPr="00DD617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D6177" w:rsidRPr="00DD6177" w:rsidTr="00DD61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177" w:rsidRPr="00DD6177" w:rsidRDefault="00DD617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177" w:rsidRPr="00DD6177" w:rsidRDefault="00DD6177" w:rsidP="00DD61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D6177" w:rsidRPr="00DD6177" w:rsidTr="00DD61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DD61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Женский,</w:t>
            </w:r>
          </w:p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DD6177" w:rsidRPr="00DD6177" w:rsidRDefault="00DD6177" w:rsidP="00DD61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77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 ГИА по 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877"/>
      </w:tblGrid>
      <w:tr w:rsidR="00DD6177" w:rsidRPr="00DD6177" w:rsidTr="00D90F71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7" w:rsidRPr="00DD6177" w:rsidRDefault="00DD61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7" w:rsidRPr="00DD6177" w:rsidRDefault="00DD6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7" w:rsidRPr="00DD6177" w:rsidRDefault="00DD6177" w:rsidP="00994C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или периода проведения*в соответствии с единым расписанием проведения </w:t>
            </w: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0F71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71" w:rsidRDefault="00D90F7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1" w:rsidRPr="00DD6177" w:rsidRDefault="00D90F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1" w:rsidRPr="00DD6177" w:rsidRDefault="00D90F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0F71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71" w:rsidRDefault="00D90F7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1" w:rsidRPr="00DD6177" w:rsidRDefault="00D90F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1" w:rsidRPr="00DD6177" w:rsidRDefault="00D90F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D6177" w:rsidRPr="00DD6177" w:rsidTr="00D90F71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D6177" w:rsidRPr="00DD6177" w:rsidRDefault="00DD6177" w:rsidP="00DD6177">
      <w:pPr>
        <w:widowControl w:val="0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D6177" w:rsidRPr="00DD6177" w:rsidRDefault="00DD6177" w:rsidP="00DD6177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6177">
        <w:rPr>
          <w:rFonts w:ascii="Times New Roman" w:hAnsi="Times New Roman" w:cs="Times New Roman"/>
        </w:rPr>
        <w:t>*</w:t>
      </w:r>
      <w:r w:rsidR="00D90F71" w:rsidRPr="0053135D">
        <w:rPr>
          <w:rFonts w:ascii="Times New Roman" w:eastAsia="Times New Roman" w:hAnsi="Times New Roman" w:cs="Times New Roman"/>
        </w:rPr>
        <w:t>Укажите «ДОСР» для выбора досрочного периода, «ОСН» - основного периода и «</w:t>
      </w:r>
      <w:r w:rsidR="00D90F71">
        <w:rPr>
          <w:rFonts w:ascii="Times New Roman" w:eastAsia="Times New Roman" w:hAnsi="Times New Roman" w:cs="Times New Roman"/>
        </w:rPr>
        <w:t>РЕЗ</w:t>
      </w:r>
      <w:r w:rsidR="00D90F71" w:rsidRPr="0053135D">
        <w:rPr>
          <w:rFonts w:ascii="Times New Roman" w:eastAsia="Times New Roman" w:hAnsi="Times New Roman" w:cs="Times New Roman"/>
        </w:rPr>
        <w:t xml:space="preserve">» - </w:t>
      </w:r>
      <w:r w:rsidR="00D90F71">
        <w:rPr>
          <w:rFonts w:ascii="Times New Roman" w:eastAsia="Times New Roman" w:hAnsi="Times New Roman" w:cs="Times New Roman"/>
        </w:rPr>
        <w:t>резервные</w:t>
      </w:r>
      <w:r w:rsidR="00D90F71"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90F71">
        <w:rPr>
          <w:rFonts w:ascii="Times New Roman" w:eastAsia="Times New Roman" w:hAnsi="Times New Roman" w:cs="Times New Roman"/>
        </w:rPr>
        <w:t>в резервные сроки</w:t>
      </w:r>
      <w:r w:rsidR="00D90F71" w:rsidRPr="0053135D">
        <w:rPr>
          <w:rFonts w:ascii="Times New Roman" w:eastAsia="Times New Roman" w:hAnsi="Times New Roman" w:cs="Times New Roman"/>
        </w:rPr>
        <w:t xml:space="preserve"> основного периода проведения ЕГЭ</w:t>
      </w:r>
    </w:p>
    <w:p w:rsidR="00DD6177" w:rsidRPr="00DD6177" w:rsidRDefault="00DD6177" w:rsidP="00D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177">
        <w:rPr>
          <w:rFonts w:ascii="Times New Roman" w:hAnsi="Times New Roman" w:cs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</w:t>
      </w:r>
      <w:r>
        <w:rPr>
          <w:rFonts w:ascii="Times New Roman" w:hAnsi="Times New Roman" w:cs="Times New Roman"/>
          <w:sz w:val="24"/>
          <w:szCs w:val="24"/>
        </w:rPr>
        <w:t>сдачи ЕГЭ</w:t>
      </w:r>
      <w:r w:rsidRPr="00DD6177">
        <w:rPr>
          <w:rFonts w:ascii="Times New Roman" w:hAnsi="Times New Roman" w:cs="Times New Roman"/>
          <w:sz w:val="24"/>
          <w:szCs w:val="24"/>
        </w:rPr>
        <w:t xml:space="preserve"> подтверждаем</w:t>
      </w:r>
      <w:r w:rsidR="001705C3">
        <w:rPr>
          <w:rFonts w:ascii="Times New Roman" w:hAnsi="Times New Roman" w:cs="Times New Roman"/>
          <w:sz w:val="24"/>
          <w:szCs w:val="24"/>
        </w:rPr>
        <w:t>ые</w:t>
      </w:r>
      <w:r w:rsidRPr="00DD6177">
        <w:rPr>
          <w:rFonts w:ascii="Times New Roman" w:hAnsi="Times New Roman" w:cs="Times New Roman"/>
          <w:sz w:val="24"/>
          <w:szCs w:val="24"/>
        </w:rPr>
        <w:t>:</w:t>
      </w:r>
    </w:p>
    <w:p w:rsidR="00DD6177" w:rsidRPr="00DD6177" w:rsidRDefault="00DD6177" w:rsidP="00DD6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177" w:rsidRPr="00DD6177" w:rsidRDefault="00DD6177" w:rsidP="00DD617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D61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68EB17" wp14:editId="650FAFC3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215900" cy="215900"/>
                <wp:effectExtent l="0" t="0" r="12700" b="1270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1.2pt;margin-top:.8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" fillcolor="white [3201]" strokecolor="black [3200]" strokeweight=".25pt"/>
            </w:pict>
          </mc:Fallback>
        </mc:AlternateContent>
      </w:r>
      <w:r w:rsidRPr="00DD6177">
        <w:rPr>
          <w:rFonts w:ascii="Times New Roman" w:hAnsi="Times New Roman" w:cs="Times New Roman"/>
          <w:sz w:val="24"/>
          <w:szCs w:val="24"/>
        </w:rPr>
        <w:t xml:space="preserve">          Копией рекомендаций психолого-медико-педагогической комиссии</w:t>
      </w:r>
    </w:p>
    <w:p w:rsidR="00DD6177" w:rsidRPr="00DD6177" w:rsidRDefault="00DD6177" w:rsidP="00DD6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1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6C6F3" wp14:editId="3B9B1C76">
                <wp:simplePos x="0" y="0"/>
                <wp:positionH relativeFrom="column">
                  <wp:posOffset>15240</wp:posOffset>
                </wp:positionH>
                <wp:positionV relativeFrom="paragraph">
                  <wp:posOffset>153035</wp:posOffset>
                </wp:positionV>
                <wp:extent cx="215900" cy="215900"/>
                <wp:effectExtent l="0" t="0" r="12700" b="1270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6" type="#_x0000_t109" style="position:absolute;margin-left:1.2pt;margin-top:12.0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" fillcolor="white [3201]" strokecolor="black [3200]" strokeweight=".25pt"/>
            </w:pict>
          </mc:Fallback>
        </mc:AlternateContent>
      </w:r>
    </w:p>
    <w:p w:rsidR="00DD6177" w:rsidRPr="00DD6177" w:rsidRDefault="00DD6177" w:rsidP="00D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177">
        <w:rPr>
          <w:rFonts w:ascii="Times New Roman" w:hAnsi="Times New Roman" w:cs="Times New Roman"/>
          <w:sz w:val="24"/>
          <w:szCs w:val="24"/>
        </w:rPr>
        <w:t xml:space="preserve">  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D617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DD6177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DD6177" w:rsidRPr="00DD6177" w:rsidRDefault="00DD6177" w:rsidP="00DD617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6177" w:rsidRDefault="00DD6177" w:rsidP="00DD61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177"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DD6177" w:rsidRPr="00FA1E87" w:rsidRDefault="00DD6177" w:rsidP="00D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C00A10" wp14:editId="0D95FEFC">
                <wp:simplePos x="0" y="0"/>
                <wp:positionH relativeFrom="column">
                  <wp:posOffset>17145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5" o:spid="_x0000_s1026" type="#_x0000_t109" style="position:absolute;margin-left:1.35pt;margin-top:.5pt;width:17pt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" fillcolor="white [3201]" strokecolor="black [3200]" strokeweight=".25pt"/>
            </w:pict>
          </mc:Fallback>
        </mc:AlternateContent>
      </w:r>
      <w:r w:rsidR="00FA1E8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A1E87">
        <w:rPr>
          <w:rFonts w:ascii="Times New Roman" w:hAnsi="Times New Roman" w:cs="Times New Roman"/>
          <w:sz w:val="24"/>
          <w:szCs w:val="24"/>
        </w:rPr>
        <w:t>Специализированная аудитория</w:t>
      </w:r>
    </w:p>
    <w:p w:rsidR="00DD6177" w:rsidRDefault="00DD6177" w:rsidP="00DD61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6177" w:rsidRDefault="00FA1E87" w:rsidP="00DD61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E76E45" wp14:editId="495ACC81">
                <wp:simplePos x="0" y="0"/>
                <wp:positionH relativeFrom="column">
                  <wp:posOffset>17145</wp:posOffset>
                </wp:positionH>
                <wp:positionV relativeFrom="paragraph">
                  <wp:posOffset>12700</wp:posOffset>
                </wp:positionV>
                <wp:extent cx="215900" cy="215900"/>
                <wp:effectExtent l="0" t="0" r="12700" b="1270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87" w:rsidRDefault="00FA1E87" w:rsidP="00FA1E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1.35pt;margin-top:1pt;width:17pt;height:1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" fillcolor="white [3201]" strokecolor="black [3200]" strokeweight=".25pt">
                <v:textbox>
                  <w:txbxContent>
                    <w:p w:rsidR="00FA1E87" w:rsidRDefault="00FA1E87" w:rsidP="00FA1E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D6177">
        <w:rPr>
          <w:rFonts w:ascii="Times New Roman" w:hAnsi="Times New Roman" w:cs="Times New Roman"/>
          <w:sz w:val="24"/>
          <w:szCs w:val="24"/>
        </w:rPr>
        <w:t xml:space="preserve">Увеличение продолжительности </w:t>
      </w:r>
      <w:r>
        <w:rPr>
          <w:rFonts w:ascii="Times New Roman" w:hAnsi="Times New Roman" w:cs="Times New Roman"/>
          <w:sz w:val="24"/>
          <w:szCs w:val="24"/>
        </w:rPr>
        <w:t>выполнения экзаменационной работы</w:t>
      </w:r>
      <w:r w:rsidRPr="00DD6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ЕГЭ </w:t>
      </w:r>
      <w:r w:rsidRPr="00DD6177">
        <w:rPr>
          <w:rFonts w:ascii="Times New Roman" w:hAnsi="Times New Roman" w:cs="Times New Roman"/>
          <w:sz w:val="24"/>
          <w:szCs w:val="24"/>
        </w:rPr>
        <w:t>на 1,5 часа</w:t>
      </w:r>
    </w:p>
    <w:p w:rsidR="00FA1E87" w:rsidRDefault="00FA1E87" w:rsidP="00DD61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6177" w:rsidRPr="00DD6177" w:rsidRDefault="00DD6177" w:rsidP="00FA1E8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61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FBFF2" wp14:editId="33938207">
                <wp:simplePos x="0" y="0"/>
                <wp:positionH relativeFrom="column">
                  <wp:posOffset>17145</wp:posOffset>
                </wp:positionH>
                <wp:positionV relativeFrom="paragraph">
                  <wp:posOffset>24765</wp:posOffset>
                </wp:positionV>
                <wp:extent cx="215900" cy="215900"/>
                <wp:effectExtent l="0" t="0" r="12700" b="1270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6" type="#_x0000_t109" style="position:absolute;margin-left:1.35pt;margin-top:1.9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" fillcolor="white [3201]" strokecolor="black [3200]" strokeweight=".25pt"/>
            </w:pict>
          </mc:Fallback>
        </mc:AlternateContent>
      </w:r>
      <w:r w:rsidRPr="00DD6177">
        <w:rPr>
          <w:rFonts w:ascii="Times New Roman" w:hAnsi="Times New Roman" w:cs="Times New Roman"/>
          <w:sz w:val="24"/>
          <w:szCs w:val="24"/>
        </w:rPr>
        <w:t xml:space="preserve">         Увеличение продолжительности </w:t>
      </w:r>
      <w:r w:rsidR="00FA1E87">
        <w:rPr>
          <w:rFonts w:ascii="Times New Roman" w:hAnsi="Times New Roman" w:cs="Times New Roman"/>
          <w:sz w:val="24"/>
          <w:szCs w:val="24"/>
        </w:rPr>
        <w:t>выполнения экзаменационной работы ЕГЭ</w:t>
      </w:r>
      <w:r w:rsidRPr="00DD6177">
        <w:rPr>
          <w:rFonts w:ascii="Times New Roman" w:hAnsi="Times New Roman" w:cs="Times New Roman"/>
          <w:sz w:val="24"/>
          <w:szCs w:val="24"/>
        </w:rPr>
        <w:t xml:space="preserve"> </w:t>
      </w:r>
      <w:r w:rsidR="00FA1E87">
        <w:rPr>
          <w:rFonts w:ascii="Times New Roman" w:hAnsi="Times New Roman" w:cs="Times New Roman"/>
          <w:sz w:val="24"/>
          <w:szCs w:val="24"/>
        </w:rPr>
        <w:t xml:space="preserve">по иностранным языкам (раздел «Говорение») </w:t>
      </w:r>
      <w:r w:rsidRPr="00DD6177">
        <w:rPr>
          <w:rFonts w:ascii="Times New Roman" w:hAnsi="Times New Roman" w:cs="Times New Roman"/>
          <w:sz w:val="24"/>
          <w:szCs w:val="24"/>
        </w:rPr>
        <w:t xml:space="preserve">на </w:t>
      </w:r>
      <w:r w:rsidR="00FA1E87">
        <w:rPr>
          <w:rFonts w:ascii="Times New Roman" w:hAnsi="Times New Roman" w:cs="Times New Roman"/>
          <w:sz w:val="24"/>
          <w:szCs w:val="24"/>
        </w:rPr>
        <w:t>30 минут</w:t>
      </w:r>
    </w:p>
    <w:p w:rsidR="00DD6177" w:rsidRPr="00DD6177" w:rsidRDefault="00DD6177" w:rsidP="00D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177" w:rsidRPr="00DD6177" w:rsidRDefault="00DD6177" w:rsidP="00DD617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1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01B96" wp14:editId="625F298C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215900" cy="215900"/>
                <wp:effectExtent l="0" t="0" r="12700" b="1270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26" type="#_x0000_t109" style="position:absolute;margin-left:1.35pt;margin-top:-.15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" fillcolor="white [3201]" strokecolor="black [3200]" strokeweight=".25pt"/>
            </w:pict>
          </mc:Fallback>
        </mc:AlternateContent>
      </w:r>
      <w:r w:rsidRPr="00DD61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6177" w:rsidRPr="00DD6177" w:rsidRDefault="00DD6177" w:rsidP="00FA1E8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6177">
        <w:rPr>
          <w:rFonts w:ascii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DD6177">
        <w:rPr>
          <w:rFonts w:ascii="Times New Roman" w:hAnsi="Times New Roman" w:cs="Times New Roman"/>
          <w:sz w:val="24"/>
          <w:szCs w:val="24"/>
        </w:rPr>
        <w:t xml:space="preserve"> </w:t>
      </w:r>
      <w:r w:rsidRPr="00DD6177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FA1E87">
        <w:rPr>
          <w:rFonts w:ascii="Times New Roman" w:hAnsi="Times New Roman" w:cs="Times New Roman"/>
          <w:i/>
          <w:sz w:val="24"/>
          <w:szCs w:val="24"/>
        </w:rPr>
        <w:t>)</w:t>
      </w:r>
    </w:p>
    <w:p w:rsidR="00DD6177" w:rsidRPr="00DD6177" w:rsidRDefault="00DD6177" w:rsidP="00DD617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17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DD6177" w:rsidRDefault="00DD6177" w:rsidP="00D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E87" w:rsidRPr="00DD6177" w:rsidRDefault="00FA1E87" w:rsidP="00D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ГИА и с Памяткой о правилах проведения ЕГЭ в 20</w:t>
      </w:r>
      <w:r w:rsidR="00225CAE">
        <w:rPr>
          <w:rFonts w:ascii="Times New Roman" w:hAnsi="Times New Roman" w:cs="Times New Roman"/>
          <w:sz w:val="24"/>
          <w:szCs w:val="24"/>
        </w:rPr>
        <w:t>2</w:t>
      </w:r>
      <w:r w:rsidR="002405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ознакомлен</w:t>
      </w:r>
    </w:p>
    <w:p w:rsidR="001705C3" w:rsidRDefault="001705C3" w:rsidP="00D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177" w:rsidRPr="00DD6177" w:rsidRDefault="00DD6177" w:rsidP="00D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177">
        <w:rPr>
          <w:rFonts w:ascii="Times New Roman" w:hAnsi="Times New Roman" w:cs="Times New Roman"/>
          <w:sz w:val="24"/>
          <w:szCs w:val="24"/>
        </w:rPr>
        <w:t>Подпись заявителя   ______________/_______________________________</w:t>
      </w:r>
    </w:p>
    <w:p w:rsidR="00DD6177" w:rsidRPr="00DD6177" w:rsidRDefault="00DD6177" w:rsidP="00DD6177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177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(подпись/расшифровка подписи</w:t>
      </w:r>
      <w:r w:rsidRPr="00DD6177">
        <w:rPr>
          <w:rFonts w:ascii="Times New Roman" w:hAnsi="Times New Roman" w:cs="Times New Roman"/>
          <w:i/>
          <w:sz w:val="24"/>
          <w:szCs w:val="24"/>
        </w:rPr>
        <w:t>)</w:t>
      </w:r>
    </w:p>
    <w:p w:rsidR="00FA1E87" w:rsidRDefault="00FA1E87" w:rsidP="00DD6177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C63" w:rsidRPr="00DD6177" w:rsidRDefault="00E90C63" w:rsidP="00E9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родителя, законного представителя </w:t>
      </w:r>
      <w:r w:rsidRPr="00DD617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/______________________________</w:t>
      </w:r>
    </w:p>
    <w:p w:rsidR="00E90C63" w:rsidRPr="00DD6177" w:rsidRDefault="00E90C63" w:rsidP="00E90C63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</w:t>
      </w:r>
      <w:r w:rsidRPr="00DD6177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(подпись/расшифровка подписи</w:t>
      </w:r>
      <w:r w:rsidRPr="00DD6177">
        <w:rPr>
          <w:rFonts w:ascii="Times New Roman" w:hAnsi="Times New Roman" w:cs="Times New Roman"/>
          <w:i/>
          <w:sz w:val="24"/>
          <w:szCs w:val="24"/>
        </w:rPr>
        <w:t>)</w:t>
      </w:r>
    </w:p>
    <w:p w:rsidR="00E90C63" w:rsidRDefault="00E90C63" w:rsidP="00FA1E87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</w:p>
    <w:p w:rsidR="00DD6177" w:rsidRPr="00DD6177" w:rsidRDefault="00DD6177" w:rsidP="00FA1E87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 w:rsidRPr="00DD6177">
        <w:rPr>
          <w:rFonts w:ascii="Times New Roman" w:hAnsi="Times New Roman" w:cs="Times New Roman"/>
          <w:sz w:val="24"/>
          <w:szCs w:val="24"/>
        </w:rPr>
        <w:t>«____» _____________ 20</w:t>
      </w:r>
      <w:r w:rsidR="00FA1E87">
        <w:rPr>
          <w:rFonts w:ascii="Times New Roman" w:hAnsi="Times New Roman" w:cs="Times New Roman"/>
          <w:sz w:val="24"/>
          <w:szCs w:val="24"/>
        </w:rPr>
        <w:t>__</w:t>
      </w:r>
      <w:r w:rsidRPr="00DD6177">
        <w:rPr>
          <w:rFonts w:ascii="Times New Roman" w:hAnsi="Times New Roman" w:cs="Times New Roman"/>
          <w:sz w:val="24"/>
          <w:szCs w:val="24"/>
        </w:rPr>
        <w:t>г.</w:t>
      </w:r>
    </w:p>
    <w:p w:rsidR="00FA1E87" w:rsidRDefault="00FA1E87" w:rsidP="00DD617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63" w:rsidRDefault="00E90C63" w:rsidP="00DD617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</w:t>
      </w:r>
    </w:p>
    <w:p w:rsidR="00E90C63" w:rsidRDefault="00E90C63" w:rsidP="00DD617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177" w:rsidRPr="00DD6177" w:rsidRDefault="00FA1E87" w:rsidP="00DD61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DD6177"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177" w:rsidRPr="00DD617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6177" w:rsidRPr="00DD6177" w:rsidRDefault="00DD6177" w:rsidP="00DD61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177" w:rsidRDefault="00DD6177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D6177" w:rsidRDefault="00DD6177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D90F71">
          <w:headerReference w:type="default" r:id="rId9"/>
          <w:footerReference w:type="first" r:id="rId10"/>
          <w:pgSz w:w="11906" w:h="16838"/>
          <w:pgMar w:top="284" w:right="850" w:bottom="709" w:left="993" w:header="170" w:footer="0" w:gutter="0"/>
          <w:pgNumType w:start="0"/>
          <w:cols w:space="708"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Я, </w:t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8E4443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паспорт </w:t>
      </w:r>
      <w:r w:rsidR="008E4443" w:rsidRP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 w:rsidRP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 w:rsidRP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выдан </w:t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B4337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8E4443" w:rsidRPr="008E4443" w:rsidRDefault="008E4443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</w:t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E444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8E4443" w:rsidRDefault="008E4443" w:rsidP="008E444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05C3" w:rsidRPr="001705C3" w:rsidRDefault="00DB6CE6" w:rsidP="0024050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443">
        <w:rPr>
          <w:rFonts w:ascii="Times New Roman" w:eastAsia="Times New Roman" w:hAnsi="Times New Roman" w:cs="Times New Roman"/>
          <w:sz w:val="24"/>
          <w:szCs w:val="24"/>
        </w:rPr>
        <w:t>даю свое согласие</w:t>
      </w:r>
      <w:r w:rsidR="0040277E" w:rsidRPr="008E444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B43378" w:rsidRPr="008E4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77E" w:rsidRPr="008E44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4443">
        <w:rPr>
          <w:rFonts w:ascii="Times New Roman" w:eastAsia="Times New Roman" w:hAnsi="Times New Roman" w:cs="Times New Roman"/>
          <w:sz w:val="24"/>
          <w:szCs w:val="24"/>
        </w:rPr>
        <w:t xml:space="preserve">бработку в </w:t>
      </w:r>
      <w:r w:rsidR="008E4443" w:rsidRPr="008E4443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D90F71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8E4443" w:rsidRPr="008E4443">
        <w:rPr>
          <w:rFonts w:ascii="Times New Roman" w:eastAsia="Times New Roman" w:hAnsi="Times New Roman" w:cs="Times New Roman"/>
          <w:sz w:val="24"/>
          <w:szCs w:val="24"/>
          <w:u w:val="single"/>
        </w:rPr>
        <w:t>ОУ Лицей № 3</w:t>
      </w:r>
      <w:r w:rsidR="008E4443" w:rsidRPr="008E4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5C3" w:rsidRPr="001705C3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данных, относящихся исключительно к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5C3" w:rsidRPr="001705C3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</w:t>
      </w:r>
      <w:r w:rsidR="00240503">
        <w:rPr>
          <w:rFonts w:ascii="Times New Roman" w:eastAsia="Times New Roman" w:hAnsi="Times New Roman" w:cs="Times New Roman"/>
          <w:sz w:val="24"/>
          <w:szCs w:val="24"/>
        </w:rPr>
        <w:t xml:space="preserve">гражданства; </w:t>
      </w:r>
      <w:bookmarkStart w:id="0" w:name="_GoBack"/>
      <w:bookmarkEnd w:id="0"/>
      <w:r w:rsidR="001705C3" w:rsidRPr="001705C3">
        <w:rPr>
          <w:rFonts w:ascii="Times New Roman" w:eastAsia="Times New Roman" w:hAnsi="Times New Roman" w:cs="Times New Roman"/>
          <w:sz w:val="24"/>
          <w:szCs w:val="24"/>
        </w:rPr>
        <w:t>информация о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5C3" w:rsidRPr="001705C3">
        <w:rPr>
          <w:rFonts w:ascii="Times New Roman" w:eastAsia="Times New Roman" w:hAnsi="Times New Roman" w:cs="Times New Roman"/>
          <w:sz w:val="24"/>
          <w:szCs w:val="24"/>
        </w:rPr>
        <w:t>выбранных экзаменах; информация о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5C3" w:rsidRPr="001705C3">
        <w:rPr>
          <w:rFonts w:ascii="Times New Roman" w:eastAsia="Times New Roman" w:hAnsi="Times New Roman" w:cs="Times New Roman"/>
          <w:sz w:val="24"/>
          <w:szCs w:val="24"/>
        </w:rPr>
        <w:t>результатах итогового сочинения (изложения); информация об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5C3" w:rsidRPr="001705C3">
        <w:rPr>
          <w:rFonts w:ascii="Times New Roman" w:eastAsia="Times New Roman" w:hAnsi="Times New Roman" w:cs="Times New Roman"/>
          <w:sz w:val="24"/>
          <w:szCs w:val="24"/>
        </w:rPr>
        <w:t>отнесении участника единого государственного экзамена к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5C3" w:rsidRPr="001705C3">
        <w:rPr>
          <w:rFonts w:ascii="Times New Roman" w:eastAsia="Times New Roman" w:hAnsi="Times New Roman" w:cs="Times New Roman"/>
          <w:sz w:val="24"/>
          <w:szCs w:val="24"/>
        </w:rPr>
        <w:t>категории лиц с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5C3" w:rsidRPr="001705C3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здоровья, детей - инвалидов, инвалидов; информация о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5C3" w:rsidRPr="001705C3">
        <w:rPr>
          <w:rFonts w:ascii="Times New Roman" w:eastAsia="Times New Roman" w:hAnsi="Times New Roman" w:cs="Times New Roman"/>
          <w:sz w:val="24"/>
          <w:szCs w:val="24"/>
        </w:rPr>
        <w:t>результатах экзаменов.</w:t>
      </w:r>
    </w:p>
    <w:p w:rsidR="001705C3" w:rsidRPr="001705C3" w:rsidRDefault="001705C3" w:rsidP="001705C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5C3">
        <w:rPr>
          <w:rFonts w:ascii="Times New Roman" w:eastAsia="Times New Roman" w:hAnsi="Times New Roman" w:cs="Times New Roman"/>
          <w:sz w:val="24"/>
          <w:szCs w:val="24"/>
        </w:rPr>
        <w:t>Я даю согласие на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использование персональных данных исключительно в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образования, и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приема граждан в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для получения среднего профессионального и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высшего образования (ФИС) и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705C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 (РИС), а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также на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хранение данных об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этих результатах на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электронных носителях.</w:t>
      </w:r>
    </w:p>
    <w:p w:rsidR="001705C3" w:rsidRPr="001705C3" w:rsidRDefault="001705C3" w:rsidP="001705C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5C3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осуществление действий в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обмену информацией (операторам ФИС и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РИС), обезличивание, блокирование персональных данных, а</w:t>
      </w:r>
      <w:r w:rsidR="00C1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C3">
        <w:rPr>
          <w:rFonts w:ascii="Times New Roman" w:eastAsia="Times New Roman" w:hAnsi="Times New Roman" w:cs="Times New Roman"/>
          <w:sz w:val="24"/>
          <w:szCs w:val="24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B6CE6" w:rsidRPr="008E4443" w:rsidRDefault="00DB6CE6" w:rsidP="008E444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8E4443" w:rsidRPr="008E444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</w:t>
      </w:r>
      <w:r w:rsidR="00D90F7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</w:t>
      </w:r>
      <w:r w:rsidR="008E4443" w:rsidRPr="008E444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ОУ Лицей № 3 </w:t>
      </w: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="00EE3CB0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43378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B43378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B43378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втоматизированным способами.</w:t>
      </w:r>
    </w:p>
    <w:p w:rsidR="00DB6CE6" w:rsidRPr="008E4443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B43378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остижения целей обработки персональных данных или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43378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 срока хранения информации.</w:t>
      </w:r>
    </w:p>
    <w:p w:rsidR="00DB6CE6" w:rsidRPr="008E4443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43378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юбой момент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B43378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оему письменному заявлению.  </w:t>
      </w:r>
    </w:p>
    <w:p w:rsidR="00DB6CE6" w:rsidRPr="008E4443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B43378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B43378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обственной воле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B43378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77E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интересах.</w:t>
      </w:r>
    </w:p>
    <w:p w:rsidR="00DB6CE6" w:rsidRPr="008E4443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E6" w:rsidRPr="008E4443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CE6" w:rsidRDefault="00B43378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CE6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 20</w:t>
      </w:r>
      <w:r w:rsidR="0040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CE6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B6CE6" w:rsidRP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_____________ /_____________</w:t>
      </w:r>
      <w:r w:rsidR="008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8E4443" w:rsidRDefault="008E4443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E444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Подпись</w:t>
      </w:r>
      <w:r w:rsidRPr="008E444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ab/>
      </w:r>
      <w:r w:rsidRPr="008E444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ab/>
        <w:t>Расшифровка подписи</w:t>
      </w:r>
    </w:p>
    <w:sectPr w:rsidR="008E4443" w:rsidSect="00C14964">
      <w:headerReference w:type="default" r:id="rId11"/>
      <w:pgSz w:w="11906" w:h="16838" w:code="9"/>
      <w:pgMar w:top="567" w:right="567" w:bottom="993" w:left="1134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C0" w:rsidRDefault="00AC73C0" w:rsidP="00DB6CE6">
      <w:pPr>
        <w:spacing w:after="0" w:line="240" w:lineRule="auto"/>
      </w:pPr>
      <w:r>
        <w:separator/>
      </w:r>
    </w:p>
  </w:endnote>
  <w:endnote w:type="continuationSeparator" w:id="0">
    <w:p w:rsidR="00AC73C0" w:rsidRDefault="00AC73C0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C0" w:rsidRDefault="00AC73C0" w:rsidP="00DB6CE6">
      <w:pPr>
        <w:spacing w:after="0" w:line="240" w:lineRule="auto"/>
      </w:pPr>
      <w:r>
        <w:separator/>
      </w:r>
    </w:p>
  </w:footnote>
  <w:footnote w:type="continuationSeparator" w:id="0">
    <w:p w:rsidR="00AC73C0" w:rsidRDefault="00AC73C0" w:rsidP="00DB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0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2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>
    <w:nsid w:val="105E0EAD"/>
    <w:multiLevelType w:val="hybridMultilevel"/>
    <w:tmpl w:val="4C7CB7F8"/>
    <w:lvl w:ilvl="0" w:tplc="0E24E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77FB6"/>
    <w:multiLevelType w:val="hybridMultilevel"/>
    <w:tmpl w:val="8366781C"/>
    <w:lvl w:ilvl="0" w:tplc="1FC2C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4923D2"/>
    <w:multiLevelType w:val="hybridMultilevel"/>
    <w:tmpl w:val="3690BF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5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6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8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6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8"/>
  </w:num>
  <w:num w:numId="11">
    <w:abstractNumId w:val="15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12"/>
  </w:num>
  <w:num w:numId="17">
    <w:abstractNumId w:val="11"/>
  </w:num>
  <w:num w:numId="18">
    <w:abstractNumId w:val="7"/>
  </w:num>
  <w:num w:numId="19">
    <w:abstractNumId w:val="8"/>
  </w:num>
  <w:num w:numId="20">
    <w:abstractNumId w:val="5"/>
  </w:num>
  <w:num w:numId="21">
    <w:abstractNumId w:val="3"/>
  </w:num>
  <w:num w:numId="22">
    <w:abstractNumId w:val="10"/>
  </w:num>
  <w:num w:numId="23">
    <w:abstractNumId w:val="1"/>
  </w:num>
  <w:num w:numId="24">
    <w:abstractNumId w:val="17"/>
  </w:num>
  <w:num w:numId="25">
    <w:abstractNumId w:val="2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57982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010A"/>
    <w:rsid w:val="001159E5"/>
    <w:rsid w:val="00120CE5"/>
    <w:rsid w:val="001249DA"/>
    <w:rsid w:val="00126189"/>
    <w:rsid w:val="00135B66"/>
    <w:rsid w:val="001449E8"/>
    <w:rsid w:val="00163D55"/>
    <w:rsid w:val="0016585E"/>
    <w:rsid w:val="001705C3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1988"/>
    <w:rsid w:val="002040F3"/>
    <w:rsid w:val="00207FA9"/>
    <w:rsid w:val="0021067B"/>
    <w:rsid w:val="00211CA8"/>
    <w:rsid w:val="002165EE"/>
    <w:rsid w:val="00225CAE"/>
    <w:rsid w:val="0023143D"/>
    <w:rsid w:val="00235D7A"/>
    <w:rsid w:val="00240503"/>
    <w:rsid w:val="002424F7"/>
    <w:rsid w:val="002451F8"/>
    <w:rsid w:val="00245D90"/>
    <w:rsid w:val="00262508"/>
    <w:rsid w:val="00266004"/>
    <w:rsid w:val="002660E3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7C5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3ADE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D25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0597"/>
    <w:rsid w:val="00393973"/>
    <w:rsid w:val="003A6926"/>
    <w:rsid w:val="003C0C4C"/>
    <w:rsid w:val="003C4B00"/>
    <w:rsid w:val="003C6927"/>
    <w:rsid w:val="003D35FF"/>
    <w:rsid w:val="003D391E"/>
    <w:rsid w:val="003D4EBE"/>
    <w:rsid w:val="003D5FEA"/>
    <w:rsid w:val="003E278F"/>
    <w:rsid w:val="003E4DC1"/>
    <w:rsid w:val="003E791A"/>
    <w:rsid w:val="003F26BA"/>
    <w:rsid w:val="003F30AE"/>
    <w:rsid w:val="0040277E"/>
    <w:rsid w:val="00402E83"/>
    <w:rsid w:val="004040EB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57C9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5795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136D"/>
    <w:rsid w:val="00622331"/>
    <w:rsid w:val="00630E79"/>
    <w:rsid w:val="006410E5"/>
    <w:rsid w:val="006411FE"/>
    <w:rsid w:val="00650B4B"/>
    <w:rsid w:val="00652F61"/>
    <w:rsid w:val="00662F66"/>
    <w:rsid w:val="006662CD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0CDB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458C"/>
    <w:rsid w:val="00760869"/>
    <w:rsid w:val="0076407B"/>
    <w:rsid w:val="00766EF8"/>
    <w:rsid w:val="00772B1F"/>
    <w:rsid w:val="00772E0B"/>
    <w:rsid w:val="00775540"/>
    <w:rsid w:val="007755EE"/>
    <w:rsid w:val="00782780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44DD7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4443"/>
    <w:rsid w:val="008E7715"/>
    <w:rsid w:val="008E7D4A"/>
    <w:rsid w:val="008F065D"/>
    <w:rsid w:val="008F5D24"/>
    <w:rsid w:val="0090011E"/>
    <w:rsid w:val="0090213C"/>
    <w:rsid w:val="00902FA3"/>
    <w:rsid w:val="00910EE6"/>
    <w:rsid w:val="00924516"/>
    <w:rsid w:val="00925FF9"/>
    <w:rsid w:val="00926369"/>
    <w:rsid w:val="00934915"/>
    <w:rsid w:val="00936E6B"/>
    <w:rsid w:val="009463AD"/>
    <w:rsid w:val="00956F9C"/>
    <w:rsid w:val="009622D4"/>
    <w:rsid w:val="00963142"/>
    <w:rsid w:val="00963BCC"/>
    <w:rsid w:val="009643C0"/>
    <w:rsid w:val="009648F5"/>
    <w:rsid w:val="00965F82"/>
    <w:rsid w:val="0096641E"/>
    <w:rsid w:val="00971165"/>
    <w:rsid w:val="00973739"/>
    <w:rsid w:val="00980BFF"/>
    <w:rsid w:val="009931B4"/>
    <w:rsid w:val="00994C71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1FAB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3C0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43378"/>
    <w:rsid w:val="00B51B93"/>
    <w:rsid w:val="00B51C61"/>
    <w:rsid w:val="00B52ECD"/>
    <w:rsid w:val="00B53733"/>
    <w:rsid w:val="00B54613"/>
    <w:rsid w:val="00B553E7"/>
    <w:rsid w:val="00B66BF7"/>
    <w:rsid w:val="00B70AC7"/>
    <w:rsid w:val="00B756EA"/>
    <w:rsid w:val="00B806AC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32FF"/>
    <w:rsid w:val="00BE6987"/>
    <w:rsid w:val="00C06354"/>
    <w:rsid w:val="00C1188C"/>
    <w:rsid w:val="00C11D8D"/>
    <w:rsid w:val="00C14964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D4D5F"/>
    <w:rsid w:val="00CE2848"/>
    <w:rsid w:val="00CE6F99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90F71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D6177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892"/>
    <w:rsid w:val="00E32D7F"/>
    <w:rsid w:val="00E35D3D"/>
    <w:rsid w:val="00E47199"/>
    <w:rsid w:val="00E62020"/>
    <w:rsid w:val="00E63A13"/>
    <w:rsid w:val="00E720E5"/>
    <w:rsid w:val="00E72317"/>
    <w:rsid w:val="00E84620"/>
    <w:rsid w:val="00E84C51"/>
    <w:rsid w:val="00E90C63"/>
    <w:rsid w:val="00EA0709"/>
    <w:rsid w:val="00EA3C18"/>
    <w:rsid w:val="00EB09D0"/>
    <w:rsid w:val="00EB655C"/>
    <w:rsid w:val="00ED0272"/>
    <w:rsid w:val="00ED19E2"/>
    <w:rsid w:val="00EE3CB0"/>
    <w:rsid w:val="00EE6504"/>
    <w:rsid w:val="00F0301C"/>
    <w:rsid w:val="00F048D1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43BB"/>
    <w:rsid w:val="00F4660C"/>
    <w:rsid w:val="00F52AE2"/>
    <w:rsid w:val="00F52F92"/>
    <w:rsid w:val="00F63E4E"/>
    <w:rsid w:val="00F75A2A"/>
    <w:rsid w:val="00F82EA7"/>
    <w:rsid w:val="00F84685"/>
    <w:rsid w:val="00F965A6"/>
    <w:rsid w:val="00FA1E87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2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1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2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DB6CE6"/>
  </w:style>
  <w:style w:type="paragraph" w:customStyle="1" w:styleId="15">
    <w:name w:val="Заголвки 1 уровня"/>
    <w:basedOn w:val="12"/>
    <w:link w:val="16"/>
    <w:uiPriority w:val="99"/>
    <w:rsid w:val="00DB6CE6"/>
    <w:pPr>
      <w:pageBreakBefore/>
      <w:spacing w:after="240"/>
    </w:pPr>
  </w:style>
  <w:style w:type="character" w:customStyle="1" w:styleId="16">
    <w:name w:val="Заголвки 1 уровня Знак"/>
    <w:link w:val="15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7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8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8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9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a">
    <w:name w:val="Заголовок оглавления1"/>
    <w:basedOn w:val="12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2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paragraph" w:customStyle="1" w:styleId="1">
    <w:name w:val="МР заголовок1"/>
    <w:basedOn w:val="a3"/>
    <w:next w:val="20"/>
    <w:link w:val="1b"/>
    <w:qFormat/>
    <w:rsid w:val="001705C3"/>
    <w:pPr>
      <w:keepNext/>
      <w:keepLines/>
      <w:pageBreakBefore/>
      <w:numPr>
        <w:numId w:val="23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0">
    <w:name w:val="МР заголовок2"/>
    <w:basedOn w:val="a3"/>
    <w:next w:val="a"/>
    <w:qFormat/>
    <w:rsid w:val="001705C3"/>
    <w:pPr>
      <w:keepNext/>
      <w:keepLines/>
      <w:numPr>
        <w:ilvl w:val="1"/>
        <w:numId w:val="23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ind w:left="788" w:hanging="430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b">
    <w:name w:val="МР заголовок1 Знак"/>
    <w:basedOn w:val="a0"/>
    <w:link w:val="1"/>
    <w:rsid w:val="001705C3"/>
    <w:rPr>
      <w:rFonts w:ascii="Times New Roman" w:eastAsia="Calibri" w:hAnsi="Times New Roman" w:cs="Times New Roman"/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2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1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2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DB6CE6"/>
  </w:style>
  <w:style w:type="paragraph" w:customStyle="1" w:styleId="15">
    <w:name w:val="Заголвки 1 уровня"/>
    <w:basedOn w:val="12"/>
    <w:link w:val="16"/>
    <w:uiPriority w:val="99"/>
    <w:rsid w:val="00DB6CE6"/>
    <w:pPr>
      <w:pageBreakBefore/>
      <w:spacing w:after="240"/>
    </w:pPr>
  </w:style>
  <w:style w:type="character" w:customStyle="1" w:styleId="16">
    <w:name w:val="Заголвки 1 уровня Знак"/>
    <w:link w:val="15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7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8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8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9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a">
    <w:name w:val="Заголовок оглавления1"/>
    <w:basedOn w:val="12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2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paragraph" w:customStyle="1" w:styleId="1">
    <w:name w:val="МР заголовок1"/>
    <w:basedOn w:val="a3"/>
    <w:next w:val="20"/>
    <w:link w:val="1b"/>
    <w:qFormat/>
    <w:rsid w:val="001705C3"/>
    <w:pPr>
      <w:keepNext/>
      <w:keepLines/>
      <w:pageBreakBefore/>
      <w:numPr>
        <w:numId w:val="23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0">
    <w:name w:val="МР заголовок2"/>
    <w:basedOn w:val="a3"/>
    <w:next w:val="a"/>
    <w:qFormat/>
    <w:rsid w:val="001705C3"/>
    <w:pPr>
      <w:keepNext/>
      <w:keepLines/>
      <w:numPr>
        <w:ilvl w:val="1"/>
        <w:numId w:val="23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ind w:left="788" w:hanging="430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b">
    <w:name w:val="МР заголовок1 Знак"/>
    <w:basedOn w:val="a0"/>
    <w:link w:val="1"/>
    <w:rsid w:val="001705C3"/>
    <w:rPr>
      <w:rFonts w:ascii="Times New Roman" w:eastAsia="Calibri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7D39-DD0E-4C6E-8D39-DCE937AF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Годовых Ирина Валентиновна</cp:lastModifiedBy>
  <cp:revision>5</cp:revision>
  <cp:lastPrinted>2021-01-13T05:59:00Z</cp:lastPrinted>
  <dcterms:created xsi:type="dcterms:W3CDTF">2021-01-13T05:53:00Z</dcterms:created>
  <dcterms:modified xsi:type="dcterms:W3CDTF">2022-01-18T05:14:00Z</dcterms:modified>
  <cp:category>МР</cp:category>
</cp:coreProperties>
</file>