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B" w:rsidRDefault="000D225B" w:rsidP="009432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9432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</w:p>
    <w:p w:rsidR="0094324B" w:rsidRPr="00DE7F01" w:rsidRDefault="0094324B" w:rsidP="009432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E7F01">
        <w:rPr>
          <w:rFonts w:ascii="Times New Roman" w:hAnsi="Times New Roman" w:cs="Times New Roman"/>
          <w:spacing w:val="-2"/>
        </w:rPr>
        <w:t xml:space="preserve">к </w:t>
      </w:r>
      <w:r w:rsidRPr="00DE7F01">
        <w:rPr>
          <w:rFonts w:ascii="Times New Roman" w:hAnsi="Times New Roman" w:cs="Times New Roman"/>
          <w:bCs/>
          <w:spacing w:val="-3"/>
        </w:rPr>
        <w:t>извещению о закупке</w:t>
      </w:r>
    </w:p>
    <w:p w:rsidR="0094324B" w:rsidRPr="00DE7F01" w:rsidRDefault="0094324B" w:rsidP="009432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E7F01">
        <w:rPr>
          <w:rFonts w:ascii="Times New Roman" w:hAnsi="Times New Roman" w:cs="Times New Roman"/>
          <w:bCs/>
          <w:spacing w:val="-1"/>
        </w:rPr>
        <w:t>у единственного поставщика</w:t>
      </w:r>
    </w:p>
    <w:p w:rsidR="000D225B" w:rsidRPr="00476EE3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886113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="009432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6113">
        <w:rPr>
          <w:rFonts w:ascii="Times New Roman" w:eastAsia="Times New Roman" w:hAnsi="Times New Roman" w:cs="Times New Roman"/>
          <w:sz w:val="21"/>
          <w:szCs w:val="21"/>
          <w:lang w:eastAsia="ru-RU"/>
        </w:rPr>
        <w:t>ию</w:t>
      </w:r>
      <w:r w:rsidR="006A2924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="00886113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4E75DA"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2019</w:t>
      </w: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</w:t>
      </w:r>
    </w:p>
    <w:p w:rsidR="000D225B" w:rsidRPr="00476EE3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ТЕХНИЧЕСКОЕ ЗАДАНИЕ</w:t>
      </w:r>
    </w:p>
    <w:p w:rsidR="004E75DA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оказание услуг по комплексной уборке внутренних помещений </w:t>
      </w:r>
    </w:p>
    <w:p w:rsidR="0094324B" w:rsidRPr="00476EE3" w:rsidRDefault="0094324B" w:rsidP="004E75DA">
      <w:pPr>
        <w:spacing w:after="6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E75DA" w:rsidRPr="00476EE3" w:rsidRDefault="0094324B" w:rsidP="0094324B">
      <w:pPr>
        <w:spacing w:after="6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Краткие характеристики оказываемых услуг</w:t>
      </w: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: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должны быть оказаны качественно и в срок, в строгом соответствии с Техническим заданием и требованием критерия качества, не ниже ГОСТ Р 50691-94 «Модель обеспечения качества услуг», утв. Постановлением Госстандарта РФ 29.06.1994 № 181.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по уборке должны соответствовать требованиям: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Федерального закона от 30.03.1999 № 52-ФЗ (ред. от 23.06.2014г.) «О санитарно-эпидемиологическом благополучии населения»;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ГОСТ Р 51870— 2014 «УСЛУГИ ПРОФЕССИОНАЛЬНОЙ УБОРКИ – КЛИНИНГОВЫЕ УСЛУГИ. Общие технические условия;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СП 1.1 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2.2.1/2.1.1.1278-03 «Гигиенические требования к естественному, искусственному и совмещённому освещению жилых и общественных зданий»;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2.2.4.548-96 «Гигиенические требования к микроклимату производственных помещений»;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2.4..4.3172-14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мероприятий»;</w:t>
      </w:r>
    </w:p>
    <w:p w:rsidR="004E75DA" w:rsidRPr="00476EE3" w:rsidRDefault="004E75DA" w:rsidP="004E75DA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Приказа Минздравсоцразвития России №</w:t>
      </w:r>
      <w:r w:rsidR="0094324B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</w:t>
      </w: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302н от 12.04.2011г. № Об утверждении перечней вредных и опасных производственных факторов и работ, при выполнении которых проводятся обязательные предварительные и периодические медицинские осмотры»;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а также иным нормам и требованиям ГОСТ Р и ТУ, принятым в данной области деятельности.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Системы контроля качества за выполненными работами должна соответствовать требованиям ГОСТ Р ИСО 9001-2008 (ISO 9001:2008).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по уборке должны оказываться согласно технического задания, с качеством не ниже уровня в соответствии с ГОСТ Р 50691-94, оперативно, без прерывания рабочего, тренировочного и игрового процесса.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Помещения должны быть убраны до 08:00 (или до 8:30 в соответствии с режимом работы учреждения) с последующим поддержанием чистоты в течение всего дня, уборка классов должна быть осуществлена после окончания учебных мероприятий в отсутствии обучающихся. Если общеобразовательное учреждение работает в две смены, уборку учебных и вспомогательных помещений проводят по окончании каждой смены: моют полы, протирают места скопления пыли (подоконники, радиаторы и др.), в отсутствие обучающихся, при открытых окнах или фрамугах.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По инициативе Заказчика оказание услуг по уборке помещений в летний период при необходимости может быть организовано по отдельному Графику, согласованному Сторонами по каждому объекту.</w:t>
      </w:r>
    </w:p>
    <w:p w:rsidR="004E75DA" w:rsidRPr="00476EE3" w:rsidRDefault="004E75DA" w:rsidP="004E75DA">
      <w:pPr>
        <w:shd w:val="clear" w:color="auto" w:fill="FFFFFF"/>
        <w:tabs>
          <w:tab w:val="left" w:pos="5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товары, необходимые для производства указанных выше услуг должны быть высокого качества и соответствовать современным требованиям. Чистящие и моющие средства не должны иметь истекший к моменту их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Влажная уборка должна производиться с использованием технологий, обеспечивающих минимальное увлажнение пола. Необходимо использование различных сменных насадок на швабры для разных видов уборки (мытье, влажная протирка, сухая протирка) и для различного вида пола (паркет, камень, плитка, линолеум).</w:t>
      </w:r>
    </w:p>
    <w:p w:rsidR="004E75DA" w:rsidRPr="00476EE3" w:rsidRDefault="004E75DA" w:rsidP="004E75DA">
      <w:pPr>
        <w:shd w:val="clear" w:color="auto" w:fill="FFFFFF"/>
        <w:tabs>
          <w:tab w:val="left" w:pos="59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Исполнитель предусматривает оперативное оказание услуг без дополнительной платы по уборке помещений в случае чрезвычайных и форс-мажорных обстоятельств.</w:t>
      </w:r>
    </w:p>
    <w:p w:rsidR="004E75DA" w:rsidRPr="00476EE3" w:rsidRDefault="004E75DA" w:rsidP="004E75DA">
      <w:pPr>
        <w:shd w:val="clear" w:color="auto" w:fill="FFFFFF"/>
        <w:tabs>
          <w:tab w:val="left" w:pos="5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Предусматривается уборка помещений после осуществления Заказчиком ремонта помещений.</w:t>
      </w:r>
    </w:p>
    <w:p w:rsidR="004E75DA" w:rsidRPr="00476EE3" w:rsidRDefault="004E75DA" w:rsidP="004E75DA">
      <w:pPr>
        <w:shd w:val="clear" w:color="auto" w:fill="FFFFFF"/>
        <w:tabs>
          <w:tab w:val="left" w:pos="68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Складирование и хранение мусорных мешков с мусором в кабинетах, помещениях и на территории заказчика не допускается.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До начала оказания услуг Исполнитель предоставляет Заказчику: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- информацию о лице, ответственном за оказание услуг на объектах, с указанием предоставляемых ему полномочий;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- список персонала, который будет задействован в оказании услуг, с указанием фамилии, имени, отчества и паспортных данных, а также список техники с указанием марки и государственного номера для оформления пропусков.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Замечания Заказчика по качеству оказанных услуг подлежат немедленному исполнению в тот же день.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Исполнитель обеспечивает непрерывность оказания услуг, в т.ч. в случаях невыхода персонала на работу (отпуска, болезнь и др.).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персоналу, проводящему уборку на объектах Заказчика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75DA" w:rsidRPr="00476EE3" w:rsidRDefault="004E75DA" w:rsidP="004E75D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1)</w:t>
      </w: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 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оказании услуг по уборке помещений Исполнитель руководствуется Федеральным законом №52-ФЗ от 30.03.1999г. «О санитарно-эпидемиологическом благополучии населения», Государственный стандарт РФ ГОСТ Р 51870-2014 "Услуги профессиональной уборки — клининговые услуги.",  Постановление Главного государственного санитарного врача РФ от 29 декабря 2010г. N 189 "Об утверждении СанПиН 2.4.2.2821-10 "Санитарно-эпидемиологические требования к условиям и организации обучения в общеобразовательных учреждениях", Постановление Главного государственного санитарного врача РФ от 15 мая 2013 года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Постановление Правительства РФ от 25 апреля 2012г. № 390 "О противопожарном режиме" (с изменениями и дополнениями).</w:t>
      </w:r>
    </w:p>
    <w:p w:rsidR="004E75DA" w:rsidRPr="00476EE3" w:rsidRDefault="004E75DA" w:rsidP="004E75D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2) Персонал исполнителя должен иметь медицинские книжки в соответствии с ГОСТ Р 51870-2014 «Услуги профессиональной уборки - клининговые услуги. Общие технические условия» установленного образца на руках с действительными предварительным и периодическим медицинскими осмотрами, гигиенической подготовкой и аттестацией для предоставления по требованию Заказчика и контрольных органов. Персонал должен быть привит в соответствии с национальным календарем профилактических прививок. В случае привлечения к оказанию услуг на объектах трудовых мигрантов Исполнителю необходимо иметь все необходимые разрешительные документы, оформленные в соответствии с трудовым законодательством Российской Федерации (регистрация по месту нахождения, разрешение на трудовую деятельность в Российской Федерации и т. п.)</w:t>
      </w:r>
      <w:r w:rsidRPr="00476EE3">
        <w:rPr>
          <w:rFonts w:ascii="Times New Roman" w:eastAsia="Calibri" w:hAnsi="Times New Roman" w:cs="Times New Roman"/>
          <w:bCs/>
          <w:kern w:val="36"/>
          <w:sz w:val="21"/>
          <w:szCs w:val="21"/>
          <w:lang w:eastAsia="ru-RU"/>
        </w:rPr>
        <w:t>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Отсутствие у персонала Исполнителя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(в соответствии со ст. 351.1 ТК РФ);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3) До начала оказания услуг Исполнитель предоставляет Заказчику (не позднее 3 (трех) рабочих дней) поименный список работников с приложенными к нему паспортными данными, справками о наличии (отсутствии) судимости и (или) факта уголовного преследования либо о прекращении уголовного преследования. В случае замены (появления нового) сотрудника Исполнителем в период оказания услуг, Исполнитель уведомляет об этом Заказчика (с предоставлением ФИО и паспортных данных сотрудника, справками о наличии (отсутствии) судимости и (или) факта уголовного преследования либо о прекращении уголовного преследования) в указанный в данном пункте срок для оформления пропуска;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4) Персонал Исполнителя должен быть проинструктирован о способах использования моющих и дезинфицирующих средств, технических средств, чтобы своими действиями не нанести ущерб здоровью обучающихся, работников учреждения и посетителей;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5) Сотрудники Исполнителя должны иметь служебную форму одежды, обеспечены необходимым технологическим оборудованием, уборочным инвентарем, механизированной техникой, инструментами и принадлежностями, а также запасом необходимых расходных материалов для оказания услуг;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6) Исполнитель несет ответственность за соблюдение его персоналом действующих правил охраны труда, техники безопасности и пожарной безопасности, правил технической эксплуатации электроустановок потребителей (ПТЭЭП), внутреннего распорядка, контрольно-пропускного режима, внутренних положений и инструкций учреждения;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7) Руководство персоналом Исполнителя на объекте должно осуществляться на постоянной основе в течение рабочего дня ответственным лицом (менеджером) Исполнителя. Обязательное ежедневное присутствие менеджера (ответственного лица Исполнителя) на объектах (с 08:00 – 23:00). Исполнитель (ответственное лицо Исполнителя) контролирует весь процесс оказания услуг.</w:t>
      </w:r>
    </w:p>
    <w:p w:rsidR="004E75DA" w:rsidRPr="00476EE3" w:rsidRDefault="004E75DA" w:rsidP="004E75D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Специальные требования.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 xml:space="preserve">По инициативе Заказчика может проводится замена представителей(я) и персонала Исполнителя на Объекте в случаях появления на работе в состоянии алкогольного или наркотического опьянения, нарушение правил охраны и безопасности труда, послужившее толчком для возникновения угрозы здоровью или жизни, курения на территории образовательных учреждений, хищения. Замена производится в течение 1 (одного) </w:t>
      </w: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lastRenderedPageBreak/>
        <w:t>рабочего дня после уведомления Исполнителя. Во всех случаях Исполнителем немедленно предоставляется квалифицированная замена.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Исполнитель по согласованию с Заказчиком определяет необходимое и достаточное количество персонала для оказания услуг и поступающих заявок Заказчика.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Заказчик уведомляет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Исполнителя о проведении массовых мероприятий, точном времени и графике его проведения, времени начала оказания Услуг, а также о сроках их завершения, о перерывах в оказании Услуг, если таковые Заказчиком установлены. Данное уведомление передается ответственному представителю Исполнителя, под роспись не позднее 1 (одного) рабочего дня до начала оказания Услуг и обязательно к исполнению. Исполнитель обеспечивает оказание Услуг привлечением дополнительного персонала, оборудования и инвентаря; данная услуга входит в стоимость Контракта.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Заказчик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в любое время проверяет ход и качество выполняемых </w:t>
      </w: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Исполнителем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Услуг, не вмешиваясь в его оперативно-хозяйственную деятельность.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С целью предупреждения распространения инфекции при неблагополучной эпидемиологической ситуации в общеобразовательном учреждении Исполнитель проводит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Уборка помещений.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уборке помещений с применением химических средств следует защищать поверхности и окружающие предметы, не подлежащие уборке.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очистители. Тонированные, дымчатые и зеркальные поверхности чистят согласно инструкции предприятия-изготовителя.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проведения уборки и дезинфекции в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 и воспитанников.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оказании услуг по уборке должны быть обеспечены безопасность жизни, здоровья и сохранность имущества потребителя услуг и санитарно-гигиенические требования.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уборке и уходу должно быть организовано в период времени, не создающий неудобств для жизни и труда потребителей.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Химические средства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 иметь гигиеническое заключение, а также сертификат соответствия на препараты, подлежащие обязательной сертификации.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Специальное технологическое оборудование и уборочный инвентарь,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эксплуатации электрооборудования должны быть соблюдены меры электробезопасности по ГОСТ 27570.0. «Безопасность бытовых и аналогичных электрических приборов. Общие требования и методы испытаний».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Уход за растениями на убираемой площади (полив, протирка и пр.) – по мере необходимости, но не менее 2-х раз в неделю.</w:t>
      </w:r>
    </w:p>
    <w:p w:rsidR="004E75DA" w:rsidRPr="00476EE3" w:rsidRDefault="004E75DA" w:rsidP="004E7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Профессиональный уход внутри и снаружи здания за поверхностями предусматривает защиту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качественным характеристикам услуг, к функциональным характеристикам товаров, подлежащих к использованию при оказании услуг.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 соответствии с настоящим Техническим заданием, все товары, применяемые при оказании услуг должны быть сертифицированы (если требование о сертификации установлено законодательством Российской Федерации), соответствовать ГОСТ Р 51870-2014 «Услуги профессиональной уборки — клининговые услуги.», ГОСТ 12.1.007-76 «Вредные вещества. Классификация и общие требования безопасности»,Приказ Минздрава РФ от 10.11.2002 № 344 «О государственной регистрации дезинфицирующих, дезинсекционных и дезинфицирующих средств для применения в быту, в лечебно-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профилактических учреждениях и на других объектах для обеспечения безопасности и здоровья людей». Для проведения уборки и дезинфекции в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Химические средства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документации, иметь свидетельства о государственной регистрации на соответствие Единым санитарно-эпидемиологическим и гигиеническим требованиям, а также свидетельства о государственной регистрации на соответствие  Технический регламент Таможенного союза ТР ТС 007/2011 «О безопасности продукции, предназначенной для детей и подростков».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Моющие средства должны соответствовать требованиям безопасности.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чистящие средства, моющие средства и расходные материалы должны иметь информацию о производителе с указанием юридического лица, его юридического и фактического адресов,  номеров телефонов, дате  (времени) выработки или производства товара, сроках хранения, условиях хранения и предельного срока годности.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Остаточный срок реализации чистящих средств, моющих средств и расходных материалов на момент поставки должен составлять не менее 80%.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чистящие средства, моющие средства и расходные материалы при отгрузке должны быть упакованы в соответствие с требованиями, предъявляемыми к данной продукции. Упаковка должна предохранять чистящие средства, моющие средства и расходные материалы от порчи во время транспортировки и хранения, быть прочной, целой, сухой, чистой, без посторонних запахов и плесни.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должны оказываться с соблюдением требований пожарной безопасности, электробезопасности, быть безопасными для обучающихся и сотрудников и посетителей образовательного учреждения.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транспортировке и погрузочно-разгрузочные работы с применением машин и механизмов должно осуществляться в соответствии с существующими правилами эксплуатации и техники безопасности при использовании этих машин и механизмов.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Уборочный инвентарь (тележки, емкости, ветошь, швабры) должен иметь четкую маркировку или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уборки санузлов должен быть отдельный инвентарь, не использующийся при уборке других помещений.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Уборочный инвентарь после использования следует промывать горячей проточной водой с моющими средствами. 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Стоимость расходных материалов, необходимых для уборки помещений входит в стоимость контракта.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Стоимость расходных материалов для санитарных комнат входит в стоимость контракта.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Исполнитель должен учесть, что услуги будут оказываться в условиях действующих зданий школ.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Спортивный инвентарь должен ежедневно обрабатываться моющими средствами. Спортивный инвентарь, размещенный в зале, должен протираться увлажненной ветошью, металлические части - сухой ветошью в конце каждой учебной смены. После каждого занятия спортзал должен проветриваться не менее 10 минут. Спортивный ковер должен очищаться ежедневно с использованием пылесоса, не менее 3 раз в месяц должна проводиться его влажная чистка с использованием моющего пылесоса. Спортивные маты должны ежедневно протираться мыльно-содовым раствором.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При наличии ковров и ковровых покрытий (в помещениях образовательного учреждения) их необходимо очищать пылесосом в ежедневном режиме, а также 2 раз в год подвергать просушиванию и выколачиванию на свежем воздухе.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Поддержание чистоты в помещениях (поддерживающая уборка 08:00 – 19:00, 8:00 - 20:00, 8:30 - 19:00 в соответствии с режимом работы учреждения) включает в себя: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влажную уборку твердых полов в коридорах и холлах с применением специальных моющих средств; 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туалетов, столовых, вестибюлей, рекреаций производят после каждой перемены;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грязи с ковровых покрытий;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мелкого мусора с поверхности пола и мусора из урн, вынос мусора в установленное место;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загрязнений со стеклянных и зеркальных поверхностей интерьера;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поддержание чистоты в санитарных зонах, санузлах (влажная уборка полов, сантехнического оборудования и санитарных приборов, с применением специальных моющих средств) после каждой перемены;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лестничных маршей и лестничных площадок с применением специальных моющих средств.</w:t>
      </w:r>
    </w:p>
    <w:p w:rsidR="004E75DA" w:rsidRPr="00476EE3" w:rsidRDefault="004E75DA" w:rsidP="004E75DA">
      <w:pPr>
        <w:spacing w:after="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Комплексная уборка помещений с применением моющих и чистящих средств (19:00 – 23:00, 20:00-23:00, 19:00-23:00 в соответствии с режимом работы учреждения) включает в себя: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полов и лестничных площадок, а также горизонтальных и вертикальных поверхностей лестничных ступеней с применением моющих средств;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с плинтусов, удаление пятен и липких субстанций (жевательной резинки, пластилина и т.п.) с полов, ковров, ковровых покрытий и мягкой мебели, а также столов и стульев;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пыли и удаление пятен с перил;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уборку и санитарно-гигиеническую обработку (дезинфекцию) туалетов с удалением всех видов загрязнений с сантехники (унитазов, писсуаров, раковин, умывальников, кранов), полов, плинтусов, стен, зеркал, полок, перегородок, оборудования, дверей и дверных ручек, потолков, осветительных приборов (включая удаление ржавчины, мочевого и известкового камня), дезодорацию;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очистку отверстий для стока воды в санитарных зонах, туалетах;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промывание туалетных ершиков и емкостей для них;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обеспечение наличия в санузлах: туалетной бумаги, жидкого мыла и освежителя воздуха (осуществляется с отметкой в графике уборки помещения);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рабочих поверхностей мебели, столов, тумб, стеллажей, шкафов, ручек дверей, подоконников и прочих поверхностей;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чистку зеркал и стеклянных поверхностей (кроме окон);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пыли, пятен, следов пальцев и других загрязнений с поверхностей выключателей, розеток, удлинителей, электрических коробов, телефонов, оргтехники и компьютеров;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батарей, радиаторов;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санитарно – дезинфекционную протирку дверных ручек;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мусора и замену пакетов в мусорных баках, ведрах, корзинах;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устранение загрязнения с урн, вынос мусора в установленное место;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мытье, протирку, очистку от пыли, следов пальцев и от других загрязнений дверных блоков (в том числе: дверей всех видов, дверных коробок);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пожарного оборудования, удаление с него пыли и загрязнений;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натирку полиролью мебели и элементов интерьера из цветных металлов;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обработку мягкой мебели пылесосом;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дезинфекцию и дезодорацию сливных отверстий;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пыли, пятен и загрязнений с гардеробных вешалок, обивки мебели, боковых поверхностей столов, ножек стульев и кресел (в кабинетах);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грязи в труднодоступных местах (за мебелью, под тумбочками, под оборудованием);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уборку грязеулавливающих зон на входах в помещения.</w:t>
      </w:r>
    </w:p>
    <w:p w:rsidR="004E75DA" w:rsidRPr="00476EE3" w:rsidRDefault="004E75DA" w:rsidP="004E75DA">
      <w:pPr>
        <w:tabs>
          <w:tab w:val="left" w:pos="900"/>
        </w:tabs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Генеральная уборка помещений включает в себя (проводится не реже 1 раза в месяц): 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услуги, входящие в комплексную уборку помещений;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загрязнений с вентиляционных решеток и оконных жалюзи;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мойка стен коридоров, лестничных маршей, туалетов;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уход за полами (нанесение мастики и защитных составов на деревянные и/или паркетные полы, не реже 1 раза в месяц);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химическую чистку коврового покрытия;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химическую чистку текстильной обивки мебели.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bCs/>
          <w:i/>
          <w:kern w:val="28"/>
          <w:sz w:val="21"/>
          <w:szCs w:val="21"/>
          <w:lang w:eastAsia="ru-RU"/>
        </w:rPr>
        <w:t>Услуги, входящие в мойку окон (мытье окон проводится не реже 2 раз в год в апреле, августе):</w:t>
      </w:r>
    </w:p>
    <w:p w:rsidR="004E75DA" w:rsidRPr="00476EE3" w:rsidRDefault="004E75DA" w:rsidP="004E75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bCs/>
          <w:kern w:val="28"/>
          <w:sz w:val="21"/>
          <w:szCs w:val="21"/>
          <w:lang w:eastAsia="ru-RU"/>
        </w:rPr>
        <w:t>-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мойка рам, стекол, подоконников</w:t>
      </w:r>
      <w:r w:rsidRPr="00476EE3">
        <w:rPr>
          <w:rFonts w:ascii="Times New Roman" w:eastAsia="Calibri" w:hAnsi="Times New Roman" w:cs="Times New Roman"/>
          <w:b/>
          <w:bCs/>
          <w:kern w:val="28"/>
          <w:sz w:val="21"/>
          <w:szCs w:val="21"/>
          <w:lang w:eastAsia="ru-RU"/>
        </w:rPr>
        <w:t xml:space="preserve">, 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откосов, отливов; удаление скотча и иных загрязнений.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i/>
          <w:kern w:val="28"/>
          <w:sz w:val="21"/>
          <w:szCs w:val="21"/>
          <w:lang w:eastAsia="ru-RU"/>
        </w:rPr>
        <w:t>Услуги, входящие в мойку окон с применением альпинистов: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-мойка рам, стекол, подоконников, откосов, отливов, удаление скотча и иных загрязнений.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Услуги по мытью окон производятся как изнутри помещений, так и снаружи.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lastRenderedPageBreak/>
        <w:t>Мытье окон с применением методов промышленного альпинизма, предусматривает комплекс услуг на высоте более 5 м снаружи зданий, при оказании услуг Исполнитель огораживает места сигнальной лентой, над которыми оказываются услуги, и обеспечивает безопасный проход людей и проезд автотранспорта.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Исполнитель обязан своевременно информировать Заказчика о ходе оказания услуг, устранять выявленные Заказчиком нарушения, дефекты, недостатки в работе в сроки, согласованные с Заказчиком.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Оборудование и материалы, используемые при оказании услуг, должны храниться в помещении, предоставленном Заказчиком. Ответственность за сохранность материалов Исполнителя Заказчик не несет.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Собранный в процессе уборки мусор складывается в специализированные мусорные мешки (целлофановые, бумажные и т.д.) и выносится в специально отведенное место. Для предотвращения скопления мусора на территории Исполнитель заблаговременно (3 рабочих дня) предупреждает Заказчика о необходимости размещения контейнера для КГМ.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Учет всех оказанных Исполнителем услуг должен производиться с ежедневным оформлением записи в соответствующем журнале оказания услуг с указанием отметок о выполнении.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В случае возникновения форс-мажорных обстоятельств, препятствующих своевременному и качественному оказанию услуг, Исполнитель немедленно извещает об этом Заказчика.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Допускается привлечение к оказанию услуг субподрядных организаций. Исполнитель в письменной форме уведомляет Заказчика о привлечении к оказанию услуг субподрядной организации. К субподрядной организации предъявляются те же требования, что и к Исполнителю. Всю ответственность за действия/бездействия субподрядной организации несет Исполнитель.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Исполнитель обязан руководствоваться  ГОСТ Р 51870-2014 «Услуги профессиональной уборки - клининговые услуги. Общие технические условия»</w:t>
      </w:r>
      <w:r w:rsidRPr="00476EE3">
        <w:rPr>
          <w:rFonts w:ascii="Times New Roman" w:eastAsia="Calibri" w:hAnsi="Times New Roman" w:cs="Times New Roman"/>
          <w:bCs/>
          <w:kern w:val="28"/>
          <w:sz w:val="21"/>
          <w:szCs w:val="21"/>
          <w:lang w:eastAsia="ru-RU"/>
        </w:rPr>
        <w:t>. Общие технические условия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, а также нормами и правилами, действующими в РФ и регламентирующими действия обслуживающего персонала при оказании услуг.</w:t>
      </w:r>
    </w:p>
    <w:p w:rsidR="004E75DA" w:rsidRPr="00476EE3" w:rsidRDefault="004E75DA" w:rsidP="004E75D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kern w:val="28"/>
          <w:sz w:val="21"/>
          <w:szCs w:val="21"/>
          <w:lang w:eastAsia="ru-RU"/>
        </w:rPr>
        <w:tab/>
        <w:t>Требования к качеству убранных поверхностей.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4"/>
        <w:gridCol w:w="2165"/>
        <w:gridCol w:w="3911"/>
        <w:gridCol w:w="1620"/>
      </w:tblGrid>
      <w:tr w:rsidR="004E75DA" w:rsidRPr="00476EE3" w:rsidTr="004E75DA">
        <w:trPr>
          <w:trHeight w:val="874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Наименование операции по уборке и уходу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Вид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Качество поверхности после уборки и ухода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Метод контроля</w:t>
            </w:r>
          </w:p>
        </w:tc>
      </w:tr>
      <w:tr w:rsidR="004E75DA" w:rsidRPr="00476EE3" w:rsidTr="004E75DA">
        <w:trPr>
          <w:trHeight w:val="1252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Уборка пыли и мусора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Твердые и полутвердые полы, стены и др.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rPr>
          <w:trHeight w:val="892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Выведение пятен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полы, стены, предметы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невыведенных пятен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Merge w:val="restart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Влажная уборка, чистка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и полутвердые полы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1" w:type="dxa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полов. Помытые поверхности пола не должны быть скользкими после высыхания.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 не позднее чем через 30 мин после окончания уборочной операции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1438"/>
        </w:trPr>
        <w:tc>
          <w:tcPr>
            <w:tcW w:w="2024" w:type="dxa"/>
            <w:vMerge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Стены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Merge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Санитарно-техническое оборудование и водостойкие поверхности</w:t>
            </w:r>
          </w:p>
        </w:tc>
        <w:tc>
          <w:tcPr>
            <w:tcW w:w="3911" w:type="dxa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</w:t>
            </w: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производителя.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Внешний осмотр</w:t>
            </w:r>
          </w:p>
        </w:tc>
      </w:tr>
      <w:tr w:rsidR="004E75DA" w:rsidRPr="00476EE3" w:rsidTr="004E75DA">
        <w:trPr>
          <w:trHeight w:val="1133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Полирование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Мебель, металлические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Прикладываемая к обрабатываемой поверхности белая ткань не должна иметь следов полирующего состава</w:t>
            </w:r>
          </w:p>
        </w:tc>
      </w:tr>
      <w:tr w:rsidR="004E75DA" w:rsidRPr="00476EE3" w:rsidTr="004E75DA"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Нанесение защитных составов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полы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Повышение противоскользящего эффекта и устойчивости к действию подошв обуви, облегчение ежедневной уборки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rPr>
          <w:trHeight w:val="700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Чистка с нанесением антистатика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Оргтехника, компьютеры, радиоэлектронная аппаратура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скопления пыли в труднодоступных местах, остатков волокон протирочного материала, пятен и отпечатков пальцев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Чистка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Металлические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Отсутствие пыли, пятен, отпечатков пальцев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</w:tbl>
    <w:p w:rsidR="004E75DA" w:rsidRPr="00476EE3" w:rsidRDefault="004E75DA" w:rsidP="004E75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безопасности оказываемых услуг.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Соблюдение правил технической эксплуатации электроустановок потребителей (ПТЭЭП).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Наличие и ведение учетных журналов ведения уборки, с указанием даты оказания услуг, наименование услуги, Ф.И.О работника Исполнителя, временной период выполнения и другую документацию планирования и отчетности.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Применяемые материалы должны соответствовать требованиям установленным законодательством Российской Федерации.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Продукция с просроченным сроком годности не должна использоваться при оказании услуг.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Услуги оказывать с использованием исправного инструмента.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Составление и представление Заказчику Актов технического состояния напольных, стеновых, потолочных и оконных покрытий (при необходимости).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за счет своих средств обязан в соответствии с 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допускать к оказанию услуг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должен контролировать состояние условий труда на рабочих местах, соблюдение санитарно-гигиенических норм, правил безопасности и охраны труда, правильность применения работниками средств индивидуальной и коллективной защиты.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соблюдать требования пожарной безопасности в соответствии с действующим законодательством Российской Федерации.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используемым материалам и оборудованию.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Химические средства, (моющие, полирующие, пятновыводные, дезинфицирующие, шампуни, антистатики, мастики, грунтовки, лаки, защитные составы), применяемые при оказании услуг по уборке, а также уборочный инвентарь (уборочные тележки, протирочный материал, швабры, щетки, губки) должны использоваться в соответствии с требованиями инструкций фирм-изготовителей.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материалы, применяемые при оказании услуг, должны сопровождаться соответствующей документацией, подтверждающей качество материалов, и должны быть разрешены к использованию на территории Российской Федерации. Стоимость материалов, необходимых для выполнения всего объема услуг, включена в цену Контракта.</w:t>
      </w:r>
    </w:p>
    <w:p w:rsidR="004E75DA" w:rsidRPr="00476EE3" w:rsidRDefault="004E75DA" w:rsidP="004E75DA">
      <w:p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При оказании услуг должны использоваться сертифицированные химические средства, расходный материал. Продукция должна соответствовать ГОСТ: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- 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ГОСТ Р 51696-2000 Товары бытовой химии. Общие технические требования;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Р 51697-2000 Товары бытовой химии в аэрозольной упаковке. Общие технические условия;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25644-96 Средства моющие синтетические порошкообразные. Общие технические требования;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22567.15-95 Средства моющие синтетические. Метод определения моющей способности;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22567.5-93 Средства моющие синтетические и вещества поверхностно-активные. Методы определения концентрации водородных ионов;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28303-89 Изделия парфюмерно-косметические. Упаковка, маркировка, транспортирование и хранение;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23361-78 Средства пеномоющие. Технические условия.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оборудование и инструменты, необходимые для оказания услуг, предоставляются Исполнителем своими силами и за свой счет.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расходные материалы, инвентарь, инструменты, необходимые для оказания услуг должны быть экологически безопасными, безвредными для здоровья людей, соответствовать требованиям и нормам установленными законодательством Российской Федерации.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Используемые при уборке специальные машины, механизмы</w:t>
      </w: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 и уборочный инвентарь, применяемые при оказании услуг, должны быть использованы в соответствии с технологией уборки и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своей работе не должны создавать шум, превышающий уровень 70 дБ (Санитарные нормы «Шум на рабочих местах и помещениях жилых и общественных зданий и на территории жилой застройки» СН 2.2.4/2.1.8.562-96).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Средства для дезинфекции поверхностей в помещениях должны соответствовать следующим требованиям: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Обеспечивать гибель возбудителей инфекций: бактерий, вирусов, грибков – при комнатной температуре.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Обладать моющими свойствами или хорошо совмещаться с моющими средствами.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Иметь относительно низкую токсичность и быть безвредными для окружающей среды.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Быть совместимыми с различными видами материалов (не портить обрабатываемые поверхности).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Быть неогнеопасными.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Не оказывать фиксирующего действия на органические загрязнения.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Уборочный инвентарь (тележки, емкости, ветошь, швабры) должен иметь четкую маркировку или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Для уборки санузлов должен быть отдельный инвентарь, не использующийся при уборке других помещений.</w:t>
      </w:r>
      <w:r w:rsidR="0094324B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 </w:t>
      </w: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4E75DA" w:rsidRPr="00476EE3" w:rsidRDefault="004E75DA" w:rsidP="004E75DA">
      <w:pPr>
        <w:tabs>
          <w:tab w:val="left" w:pos="72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/>
          <w:bCs/>
          <w:color w:val="000000"/>
          <w:kern w:val="2"/>
          <w:sz w:val="21"/>
          <w:szCs w:val="21"/>
          <w:lang w:eastAsia="ar-SA"/>
        </w:rPr>
        <w:t>Обеспечение расходными материалами санитарно-гигиенического назначения.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обеспечить постоянное наличие расходных материалов санитарно-гигиенического назначения в туалетных комнатах.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Расходные материалы санитарно-гигиенического назначения включают: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моющие и чистящие средства, необходимые для уборки помещений;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хозяйственный уборочный инвентарь, необходимый для уборки помещений и территории;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расходные материалы для оборудования санузлов (туалетная бумага, полотенце бумажное, освежитель воздуха, жидкое мыло-крем и т.д.).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расходные материалы предоставляются Исполнителем. Постоянное пополнение и наличие и приобретение расходных материалов, необходимых для оказания услуг по комплексной уборке зданий и помещений возлагается на Исполнителя.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Порядок использования моющих средств: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Расходные материалы санитарно-гигиенического назначения должны быть сертифицированы согласно области их применения, если сертификация установлена законодательством РФ, Минздравом РФ.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Моющие средства должны использоваться строго по назначению.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Дезинфицирующие средства должны применяться в соответствии с действующим законодательством с учетом согласованного расчета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дезинфицирующих 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средств.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Применяемые для уборки концентрации определяются исходя из рекомендаций производителя. Применяемая концентрация должна обеспечивать эффективность мойки и дезинфекции и полноту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смываемости средства. 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Утверждённые концентрации должны быть указаны в инструкциях по мойке оборудования. (Инструкции, сертификаты предоставляются до начала оказания услуг Исполнителем).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Изменение концентрации возможно только по согласованию со специалистом по санитарии и гигиене.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уборке помещений с применением химических средств следует защищать поверхности и окружающие предметы, не подлежащие уборке.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вести журнал по нормам расхода и использования дезинфицирующих средств и предъявлять его по требованию Заказчика.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соответствия нормативным документам (лицензии, допуски, разрешения, согласования).</w:t>
      </w:r>
    </w:p>
    <w:p w:rsidR="004E75DA" w:rsidRPr="00476EE3" w:rsidRDefault="004E75DA" w:rsidP="004E75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mbria" w:eastAsia="Calibri" w:hAnsi="Cambria" w:cs="Times New Roman"/>
          <w:b/>
          <w:bCs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 xml:space="preserve">Все оказываемые услуги осуществляются Исполнителем в соответствии с действующими нормативными </w:t>
      </w:r>
      <w:r w:rsidRPr="00476EE3">
        <w:rPr>
          <w:rFonts w:ascii="Times New Roman" w:eastAsia="Calibri" w:hAnsi="Times New Roman" w:cs="Times New Roman"/>
          <w:bCs/>
          <w:kern w:val="28"/>
          <w:sz w:val="21"/>
          <w:szCs w:val="21"/>
          <w:lang w:eastAsia="ru-RU"/>
        </w:rPr>
        <w:t>требованиям: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51870-2002 Услуги бытовые. Услуги по уборке зданий и сооружений. Общие технические условия»;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51617-2000 «Жилищно-коммунальные услуги. Общие технические условия»;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24455-80 «Средства для ухода за полами. Метод определения водостойкости эмульсионной мастики»;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12.1.004-91 «Система стандартов безопасности труда. Пожарная безопасность. Общие требования»;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710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 xml:space="preserve"> 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определения».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51929-2002 «Жилищно-коммунальные услуги. Термины и определения»;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СанПиН 983-72 «Санитарные правила устройства, оборудования и содержания общественных уборных» и другим нормативным документам (лицензий, сертификатов, допусков на оказание услуг), а также действующим технологическим документам на услуги конкретного вида.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уборке и уходу должно быть организовано в период времени, не создающего неудобств для жизни и труда сотрудников Заказчика.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проведении уборки и уходе следует соблюдать осторожность в часы, когда здание или сооружение интенсивно используется и характер эксплуатации может требовать постоянной уборки.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средств, не разрешается смешивать их между собой.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Специальное технологическое оборудование и уборочный инвентарь,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исключения травматизма убираемые площади следует ограждать специальными предупреждающими знаками. (Знаки предоставляет Исполнитель)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Используемый уборочный инвентарь (протирочный материал, швабры, щетки и др.), подлежащий дезинфекции в соответствии с технологией, должен быть продезинфицирован после уборки.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исключения травматизма убираемые площади следует ограждать специальными предупреждающими знаками.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Электрические розетки, выключатели и осветительную арматуру следует обезопасить до начала уборки. Не допускается попадание влаги внутрь.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 целях сохранности имущества потребителя услуг исполнители услуг по уборке должны быть ознакомлены с правилами пожарной безопасности и правилами поведения при возникновении пожаров в тех зданиях, где оказываются услуги по уборке и уходу.</w:t>
      </w:r>
    </w:p>
    <w:p w:rsidR="004E75DA" w:rsidRPr="00476EE3" w:rsidRDefault="004E75DA" w:rsidP="004E75DA">
      <w:pPr>
        <w:spacing w:after="6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Состав и периодичность</w:t>
      </w:r>
    </w:p>
    <w:p w:rsidR="004E75DA" w:rsidRPr="00476EE3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pacing w:val="-1"/>
          <w:sz w:val="21"/>
          <w:szCs w:val="21"/>
          <w:lang w:eastAsia="ru-RU"/>
        </w:rPr>
        <w:t>при оказании услуг по комплексной уборке внутренних помещений</w:t>
      </w:r>
    </w:p>
    <w:p w:rsidR="004E75DA" w:rsidRPr="00476EE3" w:rsidRDefault="004E75DA" w:rsidP="004E75D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102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"/>
        <w:gridCol w:w="790"/>
        <w:gridCol w:w="159"/>
        <w:gridCol w:w="151"/>
        <w:gridCol w:w="3015"/>
        <w:gridCol w:w="123"/>
        <w:gridCol w:w="1271"/>
        <w:gridCol w:w="142"/>
        <w:gridCol w:w="1912"/>
        <w:gridCol w:w="28"/>
        <w:gridCol w:w="90"/>
        <w:gridCol w:w="33"/>
        <w:gridCol w:w="2175"/>
        <w:gridCol w:w="227"/>
      </w:tblGrid>
      <w:tr w:rsidR="004E75DA" w:rsidRPr="00476EE3" w:rsidTr="004E75DA">
        <w:trPr>
          <w:gridBefore w:val="1"/>
          <w:wBefore w:w="176" w:type="dxa"/>
          <w:tblHeader/>
          <w:jc w:val="center"/>
        </w:trPr>
        <w:tc>
          <w:tcPr>
            <w:tcW w:w="949" w:type="dxa"/>
            <w:gridSpan w:val="2"/>
            <w:shd w:val="clear" w:color="auto" w:fill="auto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входных групп, холла,  коридоров, лестниц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826"/>
          <w:jc w:val="center"/>
        </w:trPr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6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Полы убирают влажным способом с применением моющих и дезинфицирующих  средств</w:t>
            </w: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каждой перемены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1277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Полы убирают влажным способом с применением моющих и дезинфицирующих  средств при открытых фрамугах или окнах с обязательной уборкой мест скопления пыли (перила, подоконники и откосы, радиаторы и т.п.) и часто загрязняющихся поверхностей (элементы декора, ручки дверей, шкафов, выключатели, мебель и др.)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2-х раз в день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1041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hAnsi="Times New Roman" w:cs="Times New Roman"/>
                <w:sz w:val="21"/>
                <w:szCs w:val="21"/>
              </w:rPr>
              <w:t>Бахилы для посетителей (предоставляет Исполнитель)</w:t>
            </w: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hAnsi="Times New Roman" w:cs="Times New Roman"/>
                <w:sz w:val="21"/>
                <w:szCs w:val="21"/>
              </w:rPr>
              <w:t>______ шт.</w:t>
            </w:r>
          </w:p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(удаление загрязнений)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Полировка металлических элементов (поручни лестничных маршей)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1125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(кроме окон) (высота не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тумбочек, подоконники, короба для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проводов (высота не более 2,0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Пожарное оборудование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загрязнений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 поверхности (на входе 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антистатических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 (при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выключенном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компьютере)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1.19.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Обивка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 ручным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способом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Грязеулавливающие зоны (на входе 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(несколько раз в день, 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блоки (в том числе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с твердым покрытием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моющих ср-в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корзины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3,0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 (с внутренних сторон, 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цветных металлов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тумбочками, оборудованием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т.д.)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загрязнений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1.37.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Настенные светильники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перила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натирка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металлических поверхностей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специальными средствами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Вертикальные поверхности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лестничных ступенек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лестничных ступенек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Лестничные площадки (полы)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Настенные светильники (высотой до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Углы лестничных площадок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Плинтусы на лестничных площадках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Перила (вертикальные поверхности)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Уборка административных помещений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влажным способом с применением моющих и дератизационных средств при открытых фрамугах или окнах с обязательной уборкой мест скопления пыли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день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загрязнений (если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Паутина на потолках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Опустошить, заменить пакеты 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внешних сторон (внутренних сторон при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необходимости)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 поверхности (кроме окон) (высота не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 тумбочек,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подоконники, короба для проводов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1,7м)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Пожарное оборудование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настольные лампы,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настольные принадлежности,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антистатических средств (при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выключенном компьютере)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Обивка стульев, кресел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ручным способом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Дверной блок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пылесосом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с твердым покрытием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Влажная протирка с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2.20.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 не более 3.0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 из цветных металлов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Подоконники (высота не более 2,0 м)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тумбочками, оборудованием и т.д.)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загрязнении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Настенные светильники (высотой до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декоративного оформления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Офисная мебель и оргтехника – удаление пыли с рабочих поверхностей без передвижения документов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52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санузлов, душевых с применением моющих средств с дезинфицирующими свойствами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ведра и гигиенические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емкости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вымыть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Держатель для бумаги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установка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туалетной бумаги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Раздатчики потребляемых материалов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Тщательно вымыть, протереть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насухо,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Полочки и зеркала в умывальной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комнате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Влажная протирка с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Ежедневно (после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3.6.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Стоки раковин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пятен, волос и др.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Внутренняя поверхность раковин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водного и известкового камней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поверхность раковин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водного и известкового камней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унитазов (включая шарниры)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Внутренняя поверхность унитазов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ржавчины, мочевого, водного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известкового камней.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поверхность унитазов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Краны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известкового налета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Душевые кабины (поддоны)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Подоконники (высота не более 1,7 м)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(высота не более 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Кафельные стены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пятен,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Радиаторы, трубы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грязи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Дверной блок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Дезодорация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дезодорации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3.24.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сверху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спец.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Стыки плитки (стены)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Кафельные стены (высота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Влажная протирка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Туалетные ершики и емкости для них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Тщательное промывание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снизу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спец.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Отверстие для стока воды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и дезодорация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Стыки плитки (полы)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Заправка диспенсеров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туалетной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бумагой, бумажными полотенцами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жидким мылом.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в течение рабочей смены 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3.36.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и стены убирают влажным способом с применением моющих и дезинфицирующих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2-х раз в день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3.37.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Санитарно-техническое оборудование моют и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3.38.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Душевые убирают влажным способом с применением моющих и дезинфицирующих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3.39.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3.40.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Дезодорирование, заправка диспенсеров жидким мылом, обеспечение туалетной бумагой и бумажными полотенцами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музыкальных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музыкальных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после окончания занятий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спортивных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Влажная уборка спортивных залов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Утром до начала занятий (до 8.00) </w:t>
            </w: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день и после каждого занятия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инвентарь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после окончания занятий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требования (для всех помещений)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вынос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Мойка мусорных корзин и урн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растениями на убираемой территории (полив, протирка и пр.)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необходимости, но не менее 2-х раз в неделю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неблагоприятной эпидемиологической ситуации, в целях предупреждения распространения инфекции, проводят дополнительные мероприятия в соответствии с требованиями санитарных правил.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Уборка столовых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крупного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spacing w:after="6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мусора из мусорных корзин;</w:t>
            </w:r>
          </w:p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пола, плинтусов;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Влажная уборка медицинских кабинетов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крупного мусора;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мусора из мусорных корзин;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пола, плинтусов;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  <w:tab w:val="num" w:pos="720"/>
                <w:tab w:val="left" w:pos="3951"/>
                <w:tab w:val="left" w:pos="4376"/>
                <w:tab w:val="left" w:pos="55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Уборка электрощитовых, кастелянных, кладовых, складов, книгохранилищ, венткамер, бойлерных,  кинопроекционных и радиобудок</w:t>
            </w: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ab/>
              <w:t>по мере необходимости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276"/>
          <w:jc w:val="center"/>
        </w:trPr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9.1.</w:t>
            </w:r>
          </w:p>
        </w:tc>
        <w:tc>
          <w:tcPr>
            <w:tcW w:w="66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пыли с плинтусов</w:t>
            </w:r>
          </w:p>
        </w:tc>
        <w:tc>
          <w:tcPr>
            <w:tcW w:w="2553" w:type="dxa"/>
            <w:gridSpan w:val="5"/>
            <w:vMerge w:val="restart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463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9.2.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локальных загрязнений с поверхности шкафов, рам картин)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300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9.3.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локальных загрязнений с пола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325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9.4.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вынос мусора из мусорных корзин и урн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62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9.5.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пыли с подоконников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38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9.6.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Влажная уборка пола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9.7.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Паутина на потолках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Оконные проемы по всем помещениям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Подоконники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раза в день, при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Потолочные светильники по всем помещениям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3325" w:type="dxa"/>
            <w:gridSpan w:val="3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Плафоны потолочных светильников</w:t>
            </w:r>
          </w:p>
        </w:tc>
        <w:tc>
          <w:tcPr>
            <w:tcW w:w="3476" w:type="dxa"/>
            <w:gridSpan w:val="5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298" w:type="dxa"/>
            <w:gridSpan w:val="3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раз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Учебные помещения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3325" w:type="dxa"/>
            <w:gridSpan w:val="3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</w:tc>
        <w:tc>
          <w:tcPr>
            <w:tcW w:w="3566" w:type="dxa"/>
            <w:gridSpan w:val="6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</w:tc>
        <w:tc>
          <w:tcPr>
            <w:tcW w:w="356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(кроме окон)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тумбочек, подоконники, короба для проводов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Пожарное оборудование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 поверхности (на входе в помещение)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 применением антистатических средств (при выключенном компьютере)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Обивка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 ручным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способом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  <w:trHeight w:val="885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Грязеулавливающие зоны (на входе в помещение)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  <w:trHeight w:val="514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блоки (в том числе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моющих ср-в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12.24.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корзины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3,0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внутренних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наружных сторон, высота не более 3,0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 из цветных металлов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Настенные светильники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ткани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загрязнений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пылесосом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4E75DA" w:rsidRPr="00476EE3" w:rsidRDefault="004E75DA" w:rsidP="004E75DA">
      <w:pPr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E75DA" w:rsidRPr="00476EE3" w:rsidRDefault="004E75DA" w:rsidP="004E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Применяемые товары </w:t>
      </w:r>
    </w:p>
    <w:p w:rsidR="004E75DA" w:rsidRPr="00476EE3" w:rsidRDefault="004E75DA" w:rsidP="004E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оказании услуг по комплексной уборке внутренних помещений 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923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00"/>
        <w:gridCol w:w="2196"/>
        <w:gridCol w:w="3686"/>
        <w:gridCol w:w="3441"/>
      </w:tblGrid>
      <w:tr w:rsidR="004E75DA" w:rsidRPr="00476EE3" w:rsidTr="004E75DA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показателей товара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Показатели товара 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E75DA" w:rsidRPr="00476EE3" w:rsidTr="004E75DA">
        <w:trPr>
          <w:trHeight w:val="58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Мыло жидкое туалетное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2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литров</w:t>
            </w:r>
          </w:p>
        </w:tc>
      </w:tr>
      <w:tr w:rsidR="004E75DA" w:rsidRPr="00476EE3" w:rsidTr="004E75DA">
        <w:trPr>
          <w:trHeight w:val="11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Освежитель воздуха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аэрозольный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4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баллона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мл.</w:t>
            </w:r>
          </w:p>
        </w:tc>
      </w:tr>
      <w:tr w:rsidR="004E75DA" w:rsidRPr="00476EE3" w:rsidTr="004E75DA">
        <w:trPr>
          <w:trHeight w:val="6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Бумага туалетная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без втулки однослойная, изготовленная из вторичного сырья (макулатуры) </w:t>
            </w: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Отсутствие ароматизаторов, красителей.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74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слоев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Ширина листа или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мм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мм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Средство для мытья полов</w:t>
            </w:r>
          </w:p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Концентрированное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568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1000 мл.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Моющее средство</w:t>
            </w:r>
          </w:p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Для всех видов твердых поверхностей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7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31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1000 мл.</w:t>
            </w:r>
          </w:p>
        </w:tc>
      </w:tr>
      <w:tr w:rsidR="004E75DA" w:rsidRPr="00476EE3" w:rsidTr="004E75DA">
        <w:trPr>
          <w:trHeight w:val="251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Пакеты для мусора 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Материал: полиэтилен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25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л.</w:t>
            </w:r>
          </w:p>
        </w:tc>
      </w:tr>
      <w:tr w:rsidR="004E75DA" w:rsidRPr="00476EE3" w:rsidTr="004E75DA">
        <w:trPr>
          <w:trHeight w:val="5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  в упаковке: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 шт</w:t>
            </w:r>
          </w:p>
        </w:tc>
      </w:tr>
      <w:tr w:rsidR="004E75DA" w:rsidRPr="00476EE3" w:rsidTr="004E75DA">
        <w:trPr>
          <w:trHeight w:val="524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Моющее средство для мытья стекол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Упаковка-бутылка с триггером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516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бутылки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500 мл.</w:t>
            </w: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Дезинфицирующее средство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Упаковка полимерная банка</w:t>
            </w: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Форма выпуска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Хлорсодержащее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80%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0,5 кг.</w:t>
            </w:r>
          </w:p>
        </w:tc>
      </w:tr>
      <w:tr w:rsidR="004E75DA" w:rsidRPr="00476EE3" w:rsidTr="004E75DA">
        <w:trPr>
          <w:trHeight w:val="6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Мыло туалетное твёрдое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Твердое, кусковое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Номинальная масса куска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100 гр.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Полотенца бумажные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Однослойные рулон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рулон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Материал: целлюлоза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полотенца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24х23 см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Полотно нетканое (тряпка для пола)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Рулон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Ведро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Пластик 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13. 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Швабра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Металл, пластик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Щетка для окон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Металл, пластик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Тряпка для пыли с рукояткой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Пластик, микрофибра.  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уборки батарей)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тряпки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16,5х14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Салфетка универсальная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Микрофибра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20х30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Губка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Поролон, абразивный полимер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 20 мм.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 45 мм.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 65 мм.</w:t>
            </w:r>
          </w:p>
        </w:tc>
      </w:tr>
    </w:tbl>
    <w:p w:rsidR="004E75DA" w:rsidRPr="00476EE3" w:rsidRDefault="004E75DA" w:rsidP="004E75DA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Страна происхождения применяемых товаров при оказании услуг: Российская Федерация. </w:t>
      </w: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4E75DA" w:rsidRPr="00476EE3" w:rsidRDefault="004E75DA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6EE3">
        <w:rPr>
          <w:rFonts w:ascii="Times New Roman" w:hAnsi="Times New Roman" w:cs="Times New Roman"/>
          <w:b/>
          <w:sz w:val="21"/>
          <w:szCs w:val="21"/>
        </w:rPr>
        <w:lastRenderedPageBreak/>
        <w:t>Расчет стоимости услуг</w:t>
      </w: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127"/>
        <w:gridCol w:w="2267"/>
        <w:gridCol w:w="2410"/>
        <w:gridCol w:w="1134"/>
        <w:gridCol w:w="1418"/>
      </w:tblGrid>
      <w:tr w:rsidR="00D61ACD" w:rsidRPr="00CC7239" w:rsidTr="00B07DA9"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Убираемые площади,  м</w:t>
            </w: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2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в месяц, руб. без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месяцев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 контракта, руб.</w:t>
            </w:r>
          </w:p>
        </w:tc>
      </w:tr>
      <w:tr w:rsidR="00D61ACD" w:rsidRPr="00CC7239" w:rsidTr="00B07DA9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</w:tr>
      <w:tr w:rsidR="00D61ACD" w:rsidRPr="00CC7239" w:rsidTr="00B07DA9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Лицей №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EC55FE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0C5800" w:rsidP="00EC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886113" w:rsidP="0088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Default="00886113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152 484,88</w:t>
            </w:r>
          </w:p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1ACD" w:rsidRPr="00CC7239" w:rsidRDefault="00D61ACD" w:rsidP="00D61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133" w:rsidRPr="003416C6" w:rsidRDefault="00953133" w:rsidP="00953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6C6">
        <w:rPr>
          <w:rFonts w:ascii="Times New Roman" w:eastAsia="Calibri" w:hAnsi="Times New Roman" w:cs="Times New Roman"/>
          <w:sz w:val="24"/>
          <w:szCs w:val="24"/>
        </w:rPr>
        <w:t>Всего</w:t>
      </w:r>
      <w:r w:rsidR="000C58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86113">
        <w:rPr>
          <w:rFonts w:ascii="Times New Roman" w:eastAsia="Calibri" w:hAnsi="Times New Roman" w:cs="Times New Roman"/>
          <w:sz w:val="24"/>
          <w:szCs w:val="24"/>
        </w:rPr>
        <w:t>Сто пятьдесят две тысячи четыреста восемьдесят четыре рубля 88 копеек, НДС не облагается</w:t>
      </w:r>
      <w:r w:rsidR="000C5800" w:rsidRPr="00CC7239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D61ACD" w:rsidRPr="003416C6" w:rsidRDefault="00D61ACD" w:rsidP="00D6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61ACD" w:rsidRPr="00CC7239" w:rsidRDefault="00D61ACD" w:rsidP="00D61ACD">
      <w:pPr>
        <w:shd w:val="clear" w:color="auto" w:fill="FFFFFF"/>
        <w:tabs>
          <w:tab w:val="left" w:pos="54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  <w:t>Заказчик:</w:t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  <w:t>Исполнитель</w:t>
      </w: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:</w:t>
      </w:r>
    </w:p>
    <w:p w:rsidR="00D61ACD" w:rsidRPr="00CC7239" w:rsidRDefault="00D61ACD" w:rsidP="00D61ACD">
      <w:pPr>
        <w:shd w:val="clear" w:color="auto" w:fill="FFFFFF"/>
        <w:tabs>
          <w:tab w:val="left" w:pos="547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955"/>
        <w:gridCol w:w="4956"/>
      </w:tblGrid>
      <w:tr w:rsidR="00D61ACD" w:rsidRPr="00CC7239" w:rsidTr="00B07DA9">
        <w:tc>
          <w:tcPr>
            <w:tcW w:w="4955" w:type="dxa"/>
          </w:tcPr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Директор  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А</w:t>
            </w: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ОУ Лицей № 3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______________ /</w:t>
            </w:r>
            <w:r w:rsidRPr="00CC7239">
              <w:rPr>
                <w:rFonts w:ascii="Times New Roman" w:hAnsi="Times New Roman"/>
                <w:b/>
              </w:rPr>
              <w:t xml:space="preserve"> Е.В. Ильиных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м.п.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956" w:type="dxa"/>
          </w:tcPr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rPr>
                <w:rFonts w:ascii="Times New Roman" w:eastAsia="Times New Roman" w:hAnsi="Times New Roman"/>
                <w:b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Директор  </w:t>
            </w:r>
            <w:r w:rsidRPr="00CC7239">
              <w:rPr>
                <w:rFonts w:ascii="Times New Roman" w:eastAsia="Times New Roman" w:hAnsi="Times New Roman"/>
                <w:b/>
              </w:rPr>
              <w:t xml:space="preserve">ООО Клининговая Компания </w:t>
            </w:r>
          </w:p>
          <w:p w:rsidR="00D61ACD" w:rsidRPr="00CC7239" w:rsidRDefault="00D61ACD" w:rsidP="00B07DA9">
            <w:pPr>
              <w:rPr>
                <w:rFonts w:ascii="Times New Roman" w:eastAsia="Times New Roman" w:hAnsi="Times New Roman"/>
                <w:b/>
              </w:rPr>
            </w:pPr>
            <w:r w:rsidRPr="00CC7239">
              <w:rPr>
                <w:rFonts w:ascii="Times New Roman" w:eastAsia="Times New Roman" w:hAnsi="Times New Roman"/>
                <w:b/>
              </w:rPr>
              <w:t>«СЭТиА Клининг»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_______________ /А.Т. Саркисян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м.п.</w:t>
            </w:r>
          </w:p>
        </w:tc>
      </w:tr>
    </w:tbl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61C7C" w:rsidRPr="00476EE3" w:rsidSect="00476EE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C5" w:rsidRDefault="00A175C5" w:rsidP="008C3AC4">
      <w:pPr>
        <w:spacing w:after="0" w:line="240" w:lineRule="auto"/>
      </w:pPr>
      <w:r>
        <w:separator/>
      </w:r>
    </w:p>
  </w:endnote>
  <w:endnote w:type="continuationSeparator" w:id="1">
    <w:p w:rsidR="00A175C5" w:rsidRDefault="00A175C5" w:rsidP="008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C5" w:rsidRDefault="00A175C5" w:rsidP="008C3AC4">
      <w:pPr>
        <w:spacing w:after="0" w:line="240" w:lineRule="auto"/>
      </w:pPr>
      <w:r>
        <w:separator/>
      </w:r>
    </w:p>
  </w:footnote>
  <w:footnote w:type="continuationSeparator" w:id="1">
    <w:p w:rsidR="00A175C5" w:rsidRDefault="00A175C5" w:rsidP="008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8072"/>
    </w:sdtPr>
    <w:sdtContent>
      <w:p w:rsidR="004E75DA" w:rsidRDefault="00345DC3">
        <w:pPr>
          <w:pStyle w:val="af8"/>
          <w:jc w:val="center"/>
        </w:pPr>
        <w:r>
          <w:fldChar w:fldCharType="begin"/>
        </w:r>
        <w:r w:rsidR="00D61ACD">
          <w:instrText xml:space="preserve"> PAGE   \* MERGEFORMAT </w:instrText>
        </w:r>
        <w:r>
          <w:fldChar w:fldCharType="separate"/>
        </w:r>
        <w:r w:rsidR="006A29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E75DA" w:rsidRDefault="004E75D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54E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7E0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E63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3CAE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CB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A9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65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40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26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1">
    <w:nsid w:val="00126F07"/>
    <w:multiLevelType w:val="hybridMultilevel"/>
    <w:tmpl w:val="69F8EF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039A4B76"/>
    <w:multiLevelType w:val="multilevel"/>
    <w:tmpl w:val="CEDE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06C275FD"/>
    <w:multiLevelType w:val="hybridMultilevel"/>
    <w:tmpl w:val="552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A6112B"/>
    <w:multiLevelType w:val="multilevel"/>
    <w:tmpl w:val="B0F41A3A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D41B9"/>
    <w:multiLevelType w:val="multilevel"/>
    <w:tmpl w:val="3298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0F130A1"/>
    <w:multiLevelType w:val="multilevel"/>
    <w:tmpl w:val="822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1D4AA4"/>
    <w:multiLevelType w:val="hybridMultilevel"/>
    <w:tmpl w:val="77A2EA90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1F5829AC"/>
    <w:multiLevelType w:val="hybridMultilevel"/>
    <w:tmpl w:val="A9B06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11E43C4"/>
    <w:multiLevelType w:val="hybridMultilevel"/>
    <w:tmpl w:val="FF7248E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2B5815C6"/>
    <w:multiLevelType w:val="multilevel"/>
    <w:tmpl w:val="0FE0519C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1">
    <w:nsid w:val="2C847114"/>
    <w:multiLevelType w:val="multilevel"/>
    <w:tmpl w:val="EB1C1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>
    <w:nsid w:val="3FBB2182"/>
    <w:multiLevelType w:val="hybridMultilevel"/>
    <w:tmpl w:val="583A2F8E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414B1CDF"/>
    <w:multiLevelType w:val="multilevel"/>
    <w:tmpl w:val="A14E977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2700B7D"/>
    <w:multiLevelType w:val="hybridMultilevel"/>
    <w:tmpl w:val="BAAA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151F7"/>
    <w:multiLevelType w:val="multilevel"/>
    <w:tmpl w:val="70D2ACC6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7">
    <w:nsid w:val="479E4B54"/>
    <w:multiLevelType w:val="multilevel"/>
    <w:tmpl w:val="2C5AE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EEF5B8D"/>
    <w:multiLevelType w:val="hybridMultilevel"/>
    <w:tmpl w:val="CF86DCD0"/>
    <w:lvl w:ilvl="0" w:tplc="9CBC6E3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C7A06"/>
    <w:multiLevelType w:val="multilevel"/>
    <w:tmpl w:val="36F6CE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881DC2"/>
    <w:multiLevelType w:val="multilevel"/>
    <w:tmpl w:val="C9EAB25E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31">
    <w:nsid w:val="549D49F0"/>
    <w:multiLevelType w:val="hybridMultilevel"/>
    <w:tmpl w:val="65B06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782778"/>
    <w:multiLevelType w:val="hybridMultilevel"/>
    <w:tmpl w:val="B9F223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E20FA9"/>
    <w:multiLevelType w:val="hybridMultilevel"/>
    <w:tmpl w:val="CDA23FFE"/>
    <w:lvl w:ilvl="0" w:tplc="F3B059EE">
      <w:start w:val="1"/>
      <w:numFmt w:val="decimal"/>
      <w:pStyle w:val="0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55F46"/>
    <w:multiLevelType w:val="multilevel"/>
    <w:tmpl w:val="26469764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567" w:hanging="17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35">
    <w:nsid w:val="72B720D2"/>
    <w:multiLevelType w:val="hybridMultilevel"/>
    <w:tmpl w:val="00ECA142"/>
    <w:lvl w:ilvl="0" w:tplc="DBE2FDB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EC0E77"/>
    <w:multiLevelType w:val="multilevel"/>
    <w:tmpl w:val="A580C4B8"/>
    <w:styleLink w:val="7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9AA4C68"/>
    <w:multiLevelType w:val="hybridMultilevel"/>
    <w:tmpl w:val="01BCDE46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>
    <w:nsid w:val="7B221E06"/>
    <w:multiLevelType w:val="multilevel"/>
    <w:tmpl w:val="C7C2D230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4"/>
  </w:num>
  <w:num w:numId="4">
    <w:abstractNumId w:val="33"/>
  </w:num>
  <w:num w:numId="5">
    <w:abstractNumId w:val="4"/>
  </w:num>
  <w:num w:numId="6">
    <w:abstractNumId w:val="3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8"/>
  </w:num>
  <w:num w:numId="9">
    <w:abstractNumId w:val="27"/>
  </w:num>
  <w:num w:numId="10">
    <w:abstractNumId w:val="24"/>
  </w:num>
  <w:num w:numId="11">
    <w:abstractNumId w:val="26"/>
  </w:num>
  <w:num w:numId="12">
    <w:abstractNumId w:val="30"/>
  </w:num>
  <w:num w:numId="13">
    <w:abstractNumId w:val="20"/>
  </w:num>
  <w:num w:numId="14">
    <w:abstractNumId w:val="15"/>
  </w:num>
  <w:num w:numId="15">
    <w:abstractNumId w:val="22"/>
  </w:num>
  <w:num w:numId="16">
    <w:abstractNumId w:val="14"/>
  </w:num>
  <w:num w:numId="17">
    <w:abstractNumId w:val="28"/>
  </w:num>
  <w:num w:numId="18">
    <w:abstractNumId w:val="23"/>
  </w:num>
  <w:num w:numId="19">
    <w:abstractNumId w:val="37"/>
  </w:num>
  <w:num w:numId="20">
    <w:abstractNumId w:val="17"/>
  </w:num>
  <w:num w:numId="21">
    <w:abstractNumId w:val="21"/>
  </w:num>
  <w:num w:numId="22">
    <w:abstractNumId w:val="19"/>
  </w:num>
  <w:num w:numId="23">
    <w:abstractNumId w:val="35"/>
  </w:num>
  <w:num w:numId="24">
    <w:abstractNumId w:val="25"/>
  </w:num>
  <w:num w:numId="25">
    <w:abstractNumId w:val="13"/>
  </w:num>
  <w:num w:numId="26">
    <w:abstractNumId w:val="5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9"/>
  </w:num>
  <w:num w:numId="30">
    <w:abstractNumId w:val="32"/>
  </w:num>
  <w:num w:numId="31">
    <w:abstractNumId w:val="18"/>
  </w:num>
  <w:num w:numId="32">
    <w:abstractNumId w:val="9"/>
  </w:num>
  <w:num w:numId="33">
    <w:abstractNumId w:val="7"/>
  </w:num>
  <w:num w:numId="34">
    <w:abstractNumId w:val="6"/>
  </w:num>
  <w:num w:numId="35">
    <w:abstractNumId w:val="8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C8"/>
    <w:rsid w:val="0001179C"/>
    <w:rsid w:val="00015E48"/>
    <w:rsid w:val="00031815"/>
    <w:rsid w:val="00054818"/>
    <w:rsid w:val="00055896"/>
    <w:rsid w:val="00077DD7"/>
    <w:rsid w:val="0008244E"/>
    <w:rsid w:val="000B503D"/>
    <w:rsid w:val="000C5800"/>
    <w:rsid w:val="000D225B"/>
    <w:rsid w:val="000E20B8"/>
    <w:rsid w:val="00110CDB"/>
    <w:rsid w:val="00191AC5"/>
    <w:rsid w:val="001B0D3C"/>
    <w:rsid w:val="001B376B"/>
    <w:rsid w:val="001B7428"/>
    <w:rsid w:val="001E4309"/>
    <w:rsid w:val="00232BA0"/>
    <w:rsid w:val="00277B86"/>
    <w:rsid w:val="00282C45"/>
    <w:rsid w:val="00295057"/>
    <w:rsid w:val="002A3476"/>
    <w:rsid w:val="0031586F"/>
    <w:rsid w:val="00315CDB"/>
    <w:rsid w:val="0031758C"/>
    <w:rsid w:val="003219F4"/>
    <w:rsid w:val="00345DC3"/>
    <w:rsid w:val="00361C7C"/>
    <w:rsid w:val="00361D8A"/>
    <w:rsid w:val="0038290C"/>
    <w:rsid w:val="003930E8"/>
    <w:rsid w:val="00393898"/>
    <w:rsid w:val="003E1FDF"/>
    <w:rsid w:val="003E22DF"/>
    <w:rsid w:val="003F21A8"/>
    <w:rsid w:val="00407B92"/>
    <w:rsid w:val="00456300"/>
    <w:rsid w:val="00457373"/>
    <w:rsid w:val="004729B3"/>
    <w:rsid w:val="00473FE1"/>
    <w:rsid w:val="00476EE3"/>
    <w:rsid w:val="0048132C"/>
    <w:rsid w:val="004B374A"/>
    <w:rsid w:val="004E32BC"/>
    <w:rsid w:val="004E75DA"/>
    <w:rsid w:val="00501A1A"/>
    <w:rsid w:val="00504085"/>
    <w:rsid w:val="00506EC1"/>
    <w:rsid w:val="00526B46"/>
    <w:rsid w:val="005304F5"/>
    <w:rsid w:val="00557F99"/>
    <w:rsid w:val="005623E4"/>
    <w:rsid w:val="00572BC5"/>
    <w:rsid w:val="00575A6E"/>
    <w:rsid w:val="00580635"/>
    <w:rsid w:val="005B0BBB"/>
    <w:rsid w:val="005B10C7"/>
    <w:rsid w:val="005B351C"/>
    <w:rsid w:val="005C146B"/>
    <w:rsid w:val="005E6C20"/>
    <w:rsid w:val="00605065"/>
    <w:rsid w:val="00606CBA"/>
    <w:rsid w:val="00624AC7"/>
    <w:rsid w:val="006A2924"/>
    <w:rsid w:val="006B0ACB"/>
    <w:rsid w:val="006B6B26"/>
    <w:rsid w:val="006E1BEB"/>
    <w:rsid w:val="006F6AA1"/>
    <w:rsid w:val="0071431B"/>
    <w:rsid w:val="00722A34"/>
    <w:rsid w:val="00725FCB"/>
    <w:rsid w:val="007412F3"/>
    <w:rsid w:val="0077404B"/>
    <w:rsid w:val="0078461C"/>
    <w:rsid w:val="007A11B5"/>
    <w:rsid w:val="007B48F6"/>
    <w:rsid w:val="007C086B"/>
    <w:rsid w:val="0081028D"/>
    <w:rsid w:val="00813A81"/>
    <w:rsid w:val="0085519E"/>
    <w:rsid w:val="00886113"/>
    <w:rsid w:val="008A44AB"/>
    <w:rsid w:val="008C3AC4"/>
    <w:rsid w:val="008D5187"/>
    <w:rsid w:val="008F7261"/>
    <w:rsid w:val="0091328B"/>
    <w:rsid w:val="00920242"/>
    <w:rsid w:val="0094324B"/>
    <w:rsid w:val="0094367C"/>
    <w:rsid w:val="00952DD2"/>
    <w:rsid w:val="00953133"/>
    <w:rsid w:val="0096200D"/>
    <w:rsid w:val="00990EE6"/>
    <w:rsid w:val="009A7A76"/>
    <w:rsid w:val="009C0166"/>
    <w:rsid w:val="009D7D39"/>
    <w:rsid w:val="009E6BCD"/>
    <w:rsid w:val="009F12DD"/>
    <w:rsid w:val="00A175C5"/>
    <w:rsid w:val="00A20ADE"/>
    <w:rsid w:val="00A34892"/>
    <w:rsid w:val="00A44ADD"/>
    <w:rsid w:val="00A61A34"/>
    <w:rsid w:val="00A96AA7"/>
    <w:rsid w:val="00AB362F"/>
    <w:rsid w:val="00AC2ECF"/>
    <w:rsid w:val="00AF08E6"/>
    <w:rsid w:val="00B04612"/>
    <w:rsid w:val="00B55139"/>
    <w:rsid w:val="00B63EF9"/>
    <w:rsid w:val="00B76FA4"/>
    <w:rsid w:val="00BB480A"/>
    <w:rsid w:val="00BB62FE"/>
    <w:rsid w:val="00BC4022"/>
    <w:rsid w:val="00C078BC"/>
    <w:rsid w:val="00C40D47"/>
    <w:rsid w:val="00C430D7"/>
    <w:rsid w:val="00C44D1B"/>
    <w:rsid w:val="00C53382"/>
    <w:rsid w:val="00C65C40"/>
    <w:rsid w:val="00CA46EE"/>
    <w:rsid w:val="00CC5FCC"/>
    <w:rsid w:val="00CD6DEC"/>
    <w:rsid w:val="00CF64AF"/>
    <w:rsid w:val="00D17550"/>
    <w:rsid w:val="00D330BD"/>
    <w:rsid w:val="00D442F6"/>
    <w:rsid w:val="00D61ACD"/>
    <w:rsid w:val="00D66337"/>
    <w:rsid w:val="00D7440F"/>
    <w:rsid w:val="00D953D7"/>
    <w:rsid w:val="00D967E8"/>
    <w:rsid w:val="00DA1A65"/>
    <w:rsid w:val="00DB0B51"/>
    <w:rsid w:val="00DB5441"/>
    <w:rsid w:val="00DF5A21"/>
    <w:rsid w:val="00DF68D2"/>
    <w:rsid w:val="00E14C34"/>
    <w:rsid w:val="00E5409D"/>
    <w:rsid w:val="00E613F7"/>
    <w:rsid w:val="00E83FE8"/>
    <w:rsid w:val="00E934A7"/>
    <w:rsid w:val="00EC55FE"/>
    <w:rsid w:val="00EE02EF"/>
    <w:rsid w:val="00EF20C4"/>
    <w:rsid w:val="00F05DD4"/>
    <w:rsid w:val="00F57E24"/>
    <w:rsid w:val="00F77092"/>
    <w:rsid w:val="00F834C2"/>
    <w:rsid w:val="00F8591F"/>
    <w:rsid w:val="00F92452"/>
    <w:rsid w:val="00F955C8"/>
    <w:rsid w:val="00FC3E79"/>
    <w:rsid w:val="00FC5B32"/>
    <w:rsid w:val="00FD05F0"/>
    <w:rsid w:val="00FE52CB"/>
    <w:rsid w:val="00FE7D29"/>
    <w:rsid w:val="00FF2E36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footer" w:uiPriority="0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 4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6"/>
  </w:style>
  <w:style w:type="paragraph" w:styleId="11">
    <w:name w:val="heading 1"/>
    <w:aliases w:val="Document Header1,H1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0D22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0D225B"/>
    <w:pPr>
      <w:keepNext/>
      <w:spacing w:after="0" w:line="240" w:lineRule="auto"/>
      <w:ind w:left="6381"/>
      <w:jc w:val="both"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0D225B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0D225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D2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0">
    <w:name w:val="heading 7"/>
    <w:basedOn w:val="a"/>
    <w:next w:val="a"/>
    <w:link w:val="71"/>
    <w:unhideWhenUsed/>
    <w:qFormat/>
    <w:rsid w:val="000D22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D225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1,H1 Знак1,Заголовок 1 Знак1 Знак Знак Знак,Заголовок 1 Знак Знак Знак Знак Знак,Заголовок 1 Знак Знак1 Знак Знак Знак,Заголовок 1 Знак Знак2 Знак Знак1,Заголовок 1 Знак1 Знак1 Знак1"/>
    <w:basedOn w:val="a0"/>
    <w:link w:val="11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qFormat/>
    <w:rsid w:val="000D225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Заголовок 3 Знак"/>
    <w:basedOn w:val="a0"/>
    <w:link w:val="30"/>
    <w:qFormat/>
    <w:rsid w:val="000D225B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qFormat/>
    <w:rsid w:val="000D225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0D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Заголовок 7 Знак"/>
    <w:basedOn w:val="a0"/>
    <w:link w:val="70"/>
    <w:qFormat/>
    <w:rsid w:val="000D225B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qFormat/>
    <w:rsid w:val="000D22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0D225B"/>
  </w:style>
  <w:style w:type="paragraph" w:styleId="a3">
    <w:name w:val="Body Text Indent"/>
    <w:basedOn w:val="a"/>
    <w:link w:val="a4"/>
    <w:rsid w:val="000D225B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sid w:val="000D225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qFormat/>
    <w:rsid w:val="000D225B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footer"/>
    <w:basedOn w:val="a"/>
    <w:link w:val="a8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0D225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0D22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qFormat/>
    <w:rsid w:val="000D225B"/>
  </w:style>
  <w:style w:type="paragraph" w:styleId="aa">
    <w:name w:val="Title"/>
    <w:basedOn w:val="a"/>
    <w:link w:val="ab"/>
    <w:qFormat/>
    <w:rsid w:val="000D225B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qFormat/>
    <w:rsid w:val="000D225B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qFormat/>
    <w:rsid w:val="000D22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qFormat/>
    <w:rsid w:val="000D225B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0D2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D225B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qFormat/>
    <w:rsid w:val="000D225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qFormat/>
    <w:rsid w:val="000D225B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D225B"/>
  </w:style>
  <w:style w:type="character" w:customStyle="1" w:styleId="apple-style-span">
    <w:name w:val="apple-style-span"/>
    <w:basedOn w:val="a0"/>
    <w:qFormat/>
    <w:rsid w:val="000D225B"/>
  </w:style>
  <w:style w:type="character" w:customStyle="1" w:styleId="match">
    <w:name w:val="match"/>
    <w:basedOn w:val="a0"/>
    <w:qFormat/>
    <w:rsid w:val="000D225B"/>
  </w:style>
  <w:style w:type="character" w:styleId="af2">
    <w:name w:val="Hyperlink"/>
    <w:unhideWhenUsed/>
    <w:rsid w:val="000D225B"/>
    <w:rPr>
      <w:color w:val="0000FF"/>
      <w:u w:val="single"/>
    </w:rPr>
  </w:style>
  <w:style w:type="paragraph" w:styleId="af3">
    <w:name w:val="List Paragraph"/>
    <w:aliases w:val="название,Маркер"/>
    <w:basedOn w:val="a"/>
    <w:link w:val="af4"/>
    <w:uiPriority w:val="34"/>
    <w:qFormat/>
    <w:rsid w:val="000D22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5">
    <w:name w:val="Strong"/>
    <w:qFormat/>
    <w:rsid w:val="000D225B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D225B"/>
  </w:style>
  <w:style w:type="table" w:customStyle="1" w:styleId="14">
    <w:name w:val="Сетка таблицы1"/>
    <w:basedOn w:val="a1"/>
    <w:next w:val="ae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0D225B"/>
    <w:rPr>
      <w:i/>
      <w:iCs/>
    </w:rPr>
  </w:style>
  <w:style w:type="paragraph" w:customStyle="1" w:styleId="headertext">
    <w:name w:val="header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qFormat/>
    <w:rsid w:val="000D225B"/>
  </w:style>
  <w:style w:type="paragraph" w:styleId="af8">
    <w:name w:val="header"/>
    <w:basedOn w:val="a"/>
    <w:link w:val="af9"/>
    <w:uiPriority w:val="99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0D225B"/>
    <w:rPr>
      <w:strike w:val="0"/>
      <w:dstrike w:val="0"/>
      <w:u w:val="none"/>
    </w:rPr>
  </w:style>
  <w:style w:type="character" w:customStyle="1" w:styleId="WW8Num3z0">
    <w:name w:val="WW8Num3z0"/>
    <w:qFormat/>
    <w:rsid w:val="000D225B"/>
    <w:rPr>
      <w:rFonts w:ascii="Symbol" w:hAnsi="Symbol" w:cs="OpenSymbol"/>
    </w:rPr>
  </w:style>
  <w:style w:type="character" w:customStyle="1" w:styleId="WW8Num4z0">
    <w:name w:val="WW8Num4z0"/>
    <w:qFormat/>
    <w:rsid w:val="000D225B"/>
    <w:rPr>
      <w:strike w:val="0"/>
      <w:dstrike w:val="0"/>
      <w:u w:val="none"/>
    </w:rPr>
  </w:style>
  <w:style w:type="character" w:customStyle="1" w:styleId="WW8Num6z0">
    <w:name w:val="WW8Num6z0"/>
    <w:qFormat/>
    <w:rsid w:val="000D225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0D225B"/>
  </w:style>
  <w:style w:type="character" w:customStyle="1" w:styleId="WW-Absatz-Standardschriftart">
    <w:name w:val="WW-Absatz-Standardschriftart"/>
    <w:qFormat/>
    <w:rsid w:val="000D225B"/>
  </w:style>
  <w:style w:type="character" w:customStyle="1" w:styleId="WW-Absatz-Standardschriftart1">
    <w:name w:val="WW-Absatz-Standardschriftart1"/>
    <w:qFormat/>
    <w:rsid w:val="000D225B"/>
  </w:style>
  <w:style w:type="character" w:customStyle="1" w:styleId="WW8Num5z0">
    <w:name w:val="WW8Num5z0"/>
    <w:qFormat/>
    <w:rsid w:val="000D225B"/>
    <w:rPr>
      <w:rFonts w:ascii="Symbol" w:hAnsi="Symbol"/>
    </w:rPr>
  </w:style>
  <w:style w:type="character" w:customStyle="1" w:styleId="WW8Num7z0">
    <w:name w:val="WW8Num7z0"/>
    <w:qFormat/>
    <w:rsid w:val="000D225B"/>
    <w:rPr>
      <w:strike w:val="0"/>
      <w:dstrike w:val="0"/>
      <w:u w:val="none"/>
    </w:rPr>
  </w:style>
  <w:style w:type="character" w:customStyle="1" w:styleId="WW-Absatz-Standardschriftart11">
    <w:name w:val="WW-Absatz-Standardschriftart11"/>
    <w:qFormat/>
    <w:rsid w:val="000D225B"/>
  </w:style>
  <w:style w:type="character" w:customStyle="1" w:styleId="WW8Num5z1">
    <w:name w:val="WW8Num5z1"/>
    <w:qFormat/>
    <w:rsid w:val="000D225B"/>
    <w:rPr>
      <w:rFonts w:ascii="Courier New" w:hAnsi="Courier New" w:cs="Courier New"/>
    </w:rPr>
  </w:style>
  <w:style w:type="character" w:customStyle="1" w:styleId="WW8Num5z2">
    <w:name w:val="WW8Num5z2"/>
    <w:qFormat/>
    <w:rsid w:val="000D225B"/>
    <w:rPr>
      <w:rFonts w:ascii="Wingdings" w:hAnsi="Wingdings"/>
    </w:rPr>
  </w:style>
  <w:style w:type="character" w:customStyle="1" w:styleId="15">
    <w:name w:val="Основной шрифт абзаца1"/>
    <w:rsid w:val="000D225B"/>
  </w:style>
  <w:style w:type="character" w:customStyle="1" w:styleId="16">
    <w:name w:val="Знак примечания1"/>
    <w:qFormat/>
    <w:rsid w:val="000D225B"/>
    <w:rPr>
      <w:sz w:val="16"/>
      <w:szCs w:val="16"/>
    </w:rPr>
  </w:style>
  <w:style w:type="character" w:customStyle="1" w:styleId="afa">
    <w:name w:val="Текст примечания Знак"/>
    <w:qFormat/>
    <w:rsid w:val="000D225B"/>
  </w:style>
  <w:style w:type="character" w:customStyle="1" w:styleId="afb">
    <w:name w:val="Тема примечания Знак"/>
    <w:qFormat/>
    <w:rsid w:val="000D225B"/>
    <w:rPr>
      <w:b/>
      <w:bCs/>
    </w:rPr>
  </w:style>
  <w:style w:type="character" w:customStyle="1" w:styleId="afc">
    <w:name w:val="Маркеры списка"/>
    <w:qFormat/>
    <w:rsid w:val="000D225B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5"/>
    <w:qFormat/>
    <w:rsid w:val="000D225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5"/>
    <w:rsid w:val="000D225B"/>
    <w:pPr>
      <w:shd w:val="clear" w:color="auto" w:fill="auto"/>
    </w:pPr>
    <w:rPr>
      <w:rFonts w:cs="Tahoma"/>
      <w:szCs w:val="20"/>
      <w:lang w:eastAsia="ar-SA"/>
    </w:rPr>
  </w:style>
  <w:style w:type="paragraph" w:customStyle="1" w:styleId="17">
    <w:name w:val="Название1"/>
    <w:basedOn w:val="a"/>
    <w:qFormat/>
    <w:rsid w:val="000D225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0D2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">
    <w:name w:val="Текст акта"/>
    <w:qFormat/>
    <w:rsid w:val="000D225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9">
    <w:name w:val="Текст примечания1"/>
    <w:basedOn w:val="a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text"/>
    <w:basedOn w:val="a"/>
    <w:link w:val="1a"/>
    <w:unhideWhenUsed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f0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9"/>
    <w:next w:val="19"/>
    <w:link w:val="1b"/>
    <w:qFormat/>
    <w:rsid w:val="000D225B"/>
    <w:rPr>
      <w:b/>
      <w:bCs/>
    </w:rPr>
  </w:style>
  <w:style w:type="character" w:customStyle="1" w:styleId="1b">
    <w:name w:val="Тема примечания Знак1"/>
    <w:basedOn w:val="1a"/>
    <w:link w:val="aff1"/>
    <w:qFormat/>
    <w:rsid w:val="000D22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.FORMATTEX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qFormat/>
    <w:rsid w:val="000D225B"/>
    <w:pPr>
      <w:jc w:val="center"/>
    </w:pPr>
    <w:rPr>
      <w:b/>
      <w:bCs/>
    </w:rPr>
  </w:style>
  <w:style w:type="paragraph" w:customStyle="1" w:styleId="aff4">
    <w:name w:val="Содержимое врезки"/>
    <w:basedOn w:val="a5"/>
    <w:qFormat/>
    <w:rsid w:val="000D225B"/>
    <w:pPr>
      <w:shd w:val="clear" w:color="auto" w:fill="auto"/>
    </w:pPr>
    <w:rPr>
      <w:szCs w:val="20"/>
      <w:lang w:eastAsia="ar-SA"/>
    </w:rPr>
  </w:style>
  <w:style w:type="paragraph" w:customStyle="1" w:styleId="1c">
    <w:name w:val="Текст1"/>
    <w:basedOn w:val="a"/>
    <w:qFormat/>
    <w:rsid w:val="000D22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0">
    <w:name w:val=".HEADERTEXT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d">
    <w:name w:val="Обычный1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5">
    <w:name w:val="annotation reference"/>
    <w:unhideWhenUsed/>
    <w:qFormat/>
    <w:rsid w:val="000D225B"/>
    <w:rPr>
      <w:sz w:val="16"/>
      <w:szCs w:val="16"/>
    </w:rPr>
  </w:style>
  <w:style w:type="paragraph" w:styleId="32">
    <w:name w:val="Body Text Indent 3"/>
    <w:basedOn w:val="a"/>
    <w:link w:val="33"/>
    <w:qFormat/>
    <w:rsid w:val="000D22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qFormat/>
    <w:rsid w:val="000D22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0">
    <w:name w:val="format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qFormat/>
    <w:rsid w:val="000D225B"/>
  </w:style>
  <w:style w:type="character" w:customStyle="1" w:styleId="f">
    <w:name w:val="f"/>
    <w:qFormat/>
    <w:rsid w:val="000D225B"/>
  </w:style>
  <w:style w:type="character" w:customStyle="1" w:styleId="blk">
    <w:name w:val="blk"/>
    <w:qFormat/>
    <w:rsid w:val="000D225B"/>
  </w:style>
  <w:style w:type="character" w:customStyle="1" w:styleId="u">
    <w:name w:val="u"/>
    <w:qFormat/>
    <w:rsid w:val="000D225B"/>
  </w:style>
  <w:style w:type="paragraph" w:customStyle="1" w:styleId="s13">
    <w:name w:val="s_13"/>
    <w:basedOn w:val="a"/>
    <w:qFormat/>
    <w:rsid w:val="000D22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7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qFormat/>
    <w:rsid w:val="000D22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aliases w:val="Bullet 1,Use Case List Paragraph,ДВУХУРОВНЕВЫЙ МАРКИР"/>
    <w:basedOn w:val="a"/>
    <w:link w:val="ListParagraphChar"/>
    <w:qFormat/>
    <w:rsid w:val="000D22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ункт ДоЗ"/>
    <w:basedOn w:val="1e"/>
    <w:qFormat/>
    <w:rsid w:val="000D225B"/>
    <w:pPr>
      <w:tabs>
        <w:tab w:val="num" w:pos="907"/>
      </w:tabs>
      <w:ind w:left="907" w:hanging="907"/>
      <w:jc w:val="both"/>
    </w:pPr>
    <w:rPr>
      <w:sz w:val="28"/>
      <w:szCs w:val="28"/>
    </w:rPr>
  </w:style>
  <w:style w:type="paragraph" w:customStyle="1" w:styleId="Web">
    <w:name w:val="Обычный (Web)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название Знак,Маркер Знак"/>
    <w:link w:val="af3"/>
    <w:uiPriority w:val="34"/>
    <w:qFormat/>
    <w:locked/>
    <w:rsid w:val="000D225B"/>
    <w:rPr>
      <w:rFonts w:ascii="Calibri" w:eastAsia="Calibri" w:hAnsi="Calibri" w:cs="Times New Roman"/>
    </w:rPr>
  </w:style>
  <w:style w:type="numbering" w:customStyle="1" w:styleId="7">
    <w:name w:val="Стиль7"/>
    <w:rsid w:val="000D225B"/>
    <w:pPr>
      <w:numPr>
        <w:numId w:val="2"/>
      </w:numPr>
    </w:pPr>
  </w:style>
  <w:style w:type="numbering" w:customStyle="1" w:styleId="28">
    <w:name w:val="Нет списка2"/>
    <w:next w:val="a2"/>
    <w:uiPriority w:val="99"/>
    <w:semiHidden/>
    <w:unhideWhenUsed/>
    <w:rsid w:val="000D225B"/>
  </w:style>
  <w:style w:type="paragraph" w:styleId="aff9">
    <w:name w:val="Date"/>
    <w:basedOn w:val="a"/>
    <w:next w:val="a"/>
    <w:link w:val="affa"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Дата Знак"/>
    <w:basedOn w:val="a0"/>
    <w:link w:val="aff9"/>
    <w:qFormat/>
    <w:rsid w:val="000D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иль3"/>
    <w:basedOn w:val="23"/>
    <w:qFormat/>
    <w:rsid w:val="000D225B"/>
    <w:pPr>
      <w:widowControl w:val="0"/>
      <w:shd w:val="clear" w:color="auto" w:fill="auto"/>
      <w:adjustRightInd w:val="0"/>
      <w:ind w:firstLine="0"/>
      <w:textAlignment w:val="baseline"/>
    </w:pPr>
    <w:rPr>
      <w:szCs w:val="20"/>
    </w:rPr>
  </w:style>
  <w:style w:type="character" w:customStyle="1" w:styleId="1f">
    <w:name w:val="Знак Знак1"/>
    <w:qFormat/>
    <w:rsid w:val="000D225B"/>
    <w:rPr>
      <w:sz w:val="24"/>
      <w:lang w:val="ru-RU" w:eastAsia="ru-RU" w:bidi="ar-SA"/>
    </w:rPr>
  </w:style>
  <w:style w:type="paragraph" w:customStyle="1" w:styleId="affb">
    <w:name w:val="Знак Знак Знак Знак Знак Знак Знак"/>
    <w:basedOn w:val="a"/>
    <w:qFormat/>
    <w:rsid w:val="000D225B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labelbodytext11">
    <w:name w:val="label_body_text_11"/>
    <w:qFormat/>
    <w:rsid w:val="000D225B"/>
    <w:rPr>
      <w:color w:val="0000FF"/>
      <w:sz w:val="20"/>
      <w:szCs w:val="20"/>
    </w:rPr>
  </w:style>
  <w:style w:type="character" w:customStyle="1" w:styleId="spanbodytext21">
    <w:name w:val="span_body_text_21"/>
    <w:qFormat/>
    <w:rsid w:val="000D225B"/>
    <w:rPr>
      <w:sz w:val="20"/>
      <w:szCs w:val="20"/>
    </w:rPr>
  </w:style>
  <w:style w:type="paragraph" w:styleId="affc">
    <w:name w:val="footnote text"/>
    <w:aliases w:val="Знак2,Знак"/>
    <w:basedOn w:val="a"/>
    <w:link w:val="affd"/>
    <w:semiHidden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aliases w:val="Знак2 Знак,Знак Знак"/>
    <w:basedOn w:val="a0"/>
    <w:link w:val="affc"/>
    <w:semiHidden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semiHidden/>
    <w:qFormat/>
    <w:rsid w:val="000D225B"/>
    <w:rPr>
      <w:vertAlign w:val="superscript"/>
    </w:rPr>
  </w:style>
  <w:style w:type="character" w:customStyle="1" w:styleId="bumpedfont15">
    <w:name w:val="bumpedfont15"/>
    <w:qFormat/>
    <w:rsid w:val="000D225B"/>
  </w:style>
  <w:style w:type="paragraph" w:customStyle="1" w:styleId="afff">
    <w:name w:val="Нормальный (таблица)"/>
    <w:basedOn w:val="a"/>
    <w:next w:val="a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е1"/>
    <w:basedOn w:val="a"/>
    <w:qFormat/>
    <w:rsid w:val="000D225B"/>
    <w:pPr>
      <w:keepNext/>
      <w:numPr>
        <w:numId w:val="3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0">
    <w:name w:val="е2"/>
    <w:basedOn w:val="a"/>
    <w:link w:val="29"/>
    <w:rsid w:val="000D225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е3"/>
    <w:basedOn w:val="a"/>
    <w:link w:val="310"/>
    <w:qFormat/>
    <w:rsid w:val="000D22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е0"/>
    <w:basedOn w:val="1"/>
    <w:qFormat/>
    <w:rsid w:val="000D225B"/>
    <w:pPr>
      <w:pageBreakBefore/>
      <w:numPr>
        <w:numId w:val="4"/>
      </w:numPr>
      <w:spacing w:before="360" w:after="100"/>
      <w:outlineLvl w:val="0"/>
    </w:pPr>
    <w:rPr>
      <w:sz w:val="32"/>
    </w:rPr>
  </w:style>
  <w:style w:type="character" w:customStyle="1" w:styleId="29">
    <w:name w:val="е2 Знак"/>
    <w:link w:val="20"/>
    <w:locked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aliases w:val="Оглавление 3 Знак Знак,Основной текст 3 Знак Знак Знак,Оглавление 3 Знак Знак Знак Знак,Основной текст 3 Знак1 Знак Знак Знак Знак"/>
    <w:basedOn w:val="a"/>
    <w:next w:val="a"/>
    <w:autoRedefine/>
    <w:uiPriority w:val="39"/>
    <w:rsid w:val="000D225B"/>
    <w:pPr>
      <w:widowControl w:val="0"/>
      <w:tabs>
        <w:tab w:val="right" w:leader="dot" w:pos="9639"/>
      </w:tabs>
      <w:autoSpaceDE w:val="0"/>
      <w:autoSpaceDN w:val="0"/>
      <w:adjustRightInd w:val="0"/>
      <w:spacing w:after="60" w:line="240" w:lineRule="auto"/>
      <w:ind w:left="403" w:right="283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f0">
    <w:name w:val="Вторстепенный"/>
    <w:basedOn w:val="a"/>
    <w:qFormat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12121"/>
      <w:spacing w:val="2"/>
      <w:sz w:val="24"/>
      <w:szCs w:val="24"/>
      <w:lang w:eastAsia="ru-RU"/>
    </w:rPr>
  </w:style>
  <w:style w:type="character" w:customStyle="1" w:styleId="FontStyle26">
    <w:name w:val="Font Style26"/>
    <w:uiPriority w:val="99"/>
    <w:qFormat/>
    <w:rsid w:val="000D225B"/>
    <w:rPr>
      <w:rFonts w:ascii="Times New Roman" w:hAnsi="Times New Roman" w:cs="Times New Roman"/>
      <w:b/>
      <w:bCs/>
      <w:sz w:val="26"/>
      <w:szCs w:val="26"/>
    </w:rPr>
  </w:style>
  <w:style w:type="character" w:styleId="afff1">
    <w:name w:val="FollowedHyperlink"/>
    <w:uiPriority w:val="99"/>
    <w:qFormat/>
    <w:rsid w:val="000D225B"/>
    <w:rPr>
      <w:color w:val="800080"/>
      <w:u w:val="single"/>
    </w:rPr>
  </w:style>
  <w:style w:type="character" w:customStyle="1" w:styleId="ListParagraphChar">
    <w:name w:val="List Paragraph Char"/>
    <w:aliases w:val="Bullet 1 Char,Use Case List Paragraph Char,ДВУХУРОВНЕВЫЙ МАРКИР Char,Абзац списка1 Char"/>
    <w:link w:val="1e"/>
    <w:qFormat/>
    <w:locked/>
    <w:rsid w:val="000D22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qFormat/>
    <w:rsid w:val="000D22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ndnote reference"/>
    <w:basedOn w:val="a0"/>
    <w:qFormat/>
    <w:rsid w:val="000D225B"/>
    <w:rPr>
      <w:vertAlign w:val="superscript"/>
    </w:rPr>
  </w:style>
  <w:style w:type="table" w:customStyle="1" w:styleId="2a">
    <w:name w:val="Сетка таблицы2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Пункт"/>
    <w:basedOn w:val="a"/>
    <w:qFormat/>
    <w:rsid w:val="000D225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4">
    <w:name w:val="_Обычный"/>
    <w:basedOn w:val="a"/>
    <w:qFormat/>
    <w:rsid w:val="000D225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8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9">
    <w:name w:val="font9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0D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0D2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0D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0D22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0D2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0D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D225B"/>
  </w:style>
  <w:style w:type="numbering" w:customStyle="1" w:styleId="211">
    <w:name w:val="Нет списка21"/>
    <w:next w:val="a2"/>
    <w:uiPriority w:val="99"/>
    <w:semiHidden/>
    <w:unhideWhenUsed/>
    <w:rsid w:val="000D225B"/>
  </w:style>
  <w:style w:type="numbering" w:customStyle="1" w:styleId="36">
    <w:name w:val="Нет списка3"/>
    <w:next w:val="a2"/>
    <w:uiPriority w:val="99"/>
    <w:semiHidden/>
    <w:unhideWhenUsed/>
    <w:rsid w:val="000D225B"/>
  </w:style>
  <w:style w:type="paragraph" w:customStyle="1" w:styleId="xl63">
    <w:name w:val="xl6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qFormat/>
    <w:rsid w:val="000D22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0D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0D22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qFormat/>
    <w:rsid w:val="000D225B"/>
    <w:rPr>
      <w:b/>
      <w:bCs/>
    </w:rPr>
  </w:style>
  <w:style w:type="character" w:customStyle="1" w:styleId="nm1">
    <w:name w:val="nm1"/>
    <w:qFormat/>
    <w:rsid w:val="000D225B"/>
    <w:rPr>
      <w:b/>
      <w:bCs/>
      <w:color w:val="1E438E"/>
      <w:sz w:val="12"/>
      <w:szCs w:val="12"/>
    </w:rPr>
  </w:style>
  <w:style w:type="character" w:customStyle="1" w:styleId="font0">
    <w:name w:val="font0"/>
    <w:qFormat/>
    <w:rsid w:val="000D225B"/>
  </w:style>
  <w:style w:type="paragraph" w:customStyle="1" w:styleId="maintable1">
    <w:name w:val="maintable1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D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Plain Text"/>
    <w:basedOn w:val="a"/>
    <w:link w:val="afff6"/>
    <w:uiPriority w:val="99"/>
    <w:unhideWhenUsed/>
    <w:qFormat/>
    <w:rsid w:val="000D22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qFormat/>
    <w:rsid w:val="000D225B"/>
    <w:rPr>
      <w:rFonts w:ascii="Consolas" w:eastAsia="Calibri" w:hAnsi="Consolas" w:cs="Times New Roman"/>
      <w:sz w:val="21"/>
      <w:szCs w:val="21"/>
    </w:rPr>
  </w:style>
  <w:style w:type="character" w:customStyle="1" w:styleId="ad">
    <w:name w:val="Без интервала Знак"/>
    <w:link w:val="ac"/>
    <w:uiPriority w:val="1"/>
    <w:qFormat/>
    <w:rsid w:val="000D225B"/>
    <w:rPr>
      <w:rFonts w:ascii="Calibri" w:eastAsia="Calibri" w:hAnsi="Calibri" w:cs="Times New Roman"/>
    </w:rPr>
  </w:style>
  <w:style w:type="paragraph" w:customStyle="1" w:styleId="FR2">
    <w:name w:val="FR2"/>
    <w:qFormat/>
    <w:rsid w:val="000D225B"/>
    <w:pPr>
      <w:widowControl w:val="0"/>
      <w:spacing w:before="420" w:after="0" w:line="40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7">
    <w:name w:val="Свободная форма"/>
    <w:qFormat/>
    <w:rsid w:val="000D22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34">
    <w:name w:val="Font Style34"/>
    <w:uiPriority w:val="99"/>
    <w:qFormat/>
    <w:rsid w:val="000D22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b">
    <w:name w:val="Основной текст (2)_"/>
    <w:link w:val="2c"/>
    <w:qFormat/>
    <w:rsid w:val="000D225B"/>
    <w:rPr>
      <w:b/>
      <w:bCs/>
      <w:spacing w:val="5"/>
      <w:shd w:val="clear" w:color="auto" w:fill="FFFFFF"/>
    </w:rPr>
  </w:style>
  <w:style w:type="paragraph" w:customStyle="1" w:styleId="2c">
    <w:name w:val="Основной текст (2)"/>
    <w:basedOn w:val="a"/>
    <w:link w:val="2b"/>
    <w:qFormat/>
    <w:rsid w:val="000D225B"/>
    <w:pPr>
      <w:shd w:val="clear" w:color="auto" w:fill="FFFFFF"/>
      <w:spacing w:after="0" w:line="240" w:lineRule="atLeast"/>
    </w:pPr>
    <w:rPr>
      <w:b/>
      <w:bCs/>
      <w:spacing w:val="5"/>
    </w:rPr>
  </w:style>
  <w:style w:type="character" w:customStyle="1" w:styleId="120">
    <w:name w:val="Заголовок 1 Знак2"/>
    <w:aliases w:val="Document Header1 Знак,H1 Знак,Заголовок 1 Знак1 Знак Знак Знак1,Заголовок 1 Знак Знак Знак Знак Знак1,Заголовок 1 Знак Знак1 Знак Знак Знак1,Заголовок 1 Знак Знак2 Знак Знак,Заголовок 1 Знак1 Знак1 Знак,Заголовок 1 Знак Знак Знак1 Знак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7">
    <w:name w:val="Body Text 3"/>
    <w:aliases w:val="Оглавление 3 Знак,Основной текст 3 Знак Знак,Оглавление 3 Знак Знак Знак,Основной текст 3 Знак Знак Знак Знак,Оглавление 3 Знак Знак Знак Знак Знак,Основной текст 3 Знак1 Знак Знак Знак Знак Знак"/>
    <w:basedOn w:val="a"/>
    <w:link w:val="38"/>
    <w:unhideWhenUsed/>
    <w:qFormat/>
    <w:rsid w:val="000D2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8">
    <w:name w:val="Основной текст 3 Знак"/>
    <w:aliases w:val="Оглавление 3 Знак Знак1,Основной текст 3 Знак Знак Знак1,Оглавление 3 Знак Знак Знак Знак1,Основной текст 3 Знак Знак Знак Знак Знак,Оглавление 3 Знак Знак Знак Знак Знак Знак,Основной текст 3 Знак1 Знак Знак Знак Знак Знак Знак"/>
    <w:basedOn w:val="a0"/>
    <w:link w:val="37"/>
    <w:rsid w:val="000D22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f0">
    <w:name w:val="Без интервала1"/>
    <w:link w:val="NoSpacingChar"/>
    <w:qFormat/>
    <w:rsid w:val="000D22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Iauiue1">
    <w:name w:val="Iau?iue1"/>
    <w:qFormat/>
    <w:rsid w:val="000D22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20">
    <w:name w:val="Основной текст 22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d">
    <w:name w:val="Текст2"/>
    <w:qFormat/>
    <w:rsid w:val="000D225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8">
    <w:name w:val="Стиль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0D225B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112">
    <w:name w:val="Без интервала11"/>
    <w:qFormat/>
    <w:rsid w:val="000D225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230">
    <w:name w:val="Основной текст 23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13">
    <w:name w:val="Сетка таблицы1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(4)_"/>
    <w:link w:val="410"/>
    <w:qFormat/>
    <w:rsid w:val="000D225B"/>
    <w:rPr>
      <w:b/>
      <w:bCs/>
      <w:spacing w:val="7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qFormat/>
    <w:rsid w:val="000D225B"/>
    <w:pPr>
      <w:shd w:val="clear" w:color="auto" w:fill="FFFFFF"/>
      <w:spacing w:after="420" w:line="240" w:lineRule="atLeast"/>
      <w:ind w:hanging="340"/>
      <w:jc w:val="center"/>
    </w:pPr>
    <w:rPr>
      <w:b/>
      <w:bCs/>
      <w:spacing w:val="7"/>
      <w:sz w:val="23"/>
      <w:szCs w:val="23"/>
    </w:rPr>
  </w:style>
  <w:style w:type="paragraph" w:customStyle="1" w:styleId="1f1">
    <w:name w:val="Обычный_1"/>
    <w:basedOn w:val="a"/>
    <w:qFormat/>
    <w:rsid w:val="000D225B"/>
    <w:pPr>
      <w:widowControl w:val="0"/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4">
    <w:name w:val="Основной текст (4)"/>
    <w:qFormat/>
    <w:rsid w:val="000D225B"/>
    <w:rPr>
      <w:rFonts w:ascii="Times New Roman" w:hAnsi="Times New Roman" w:cs="Times New Roman"/>
      <w:b w:val="0"/>
      <w:bCs w:val="0"/>
      <w:spacing w:val="7"/>
      <w:sz w:val="23"/>
      <w:szCs w:val="23"/>
      <w:u w:val="single"/>
      <w:lang w:bidi="ar-SA"/>
    </w:rPr>
  </w:style>
  <w:style w:type="paragraph" w:styleId="4">
    <w:name w:val="List Bullet 4"/>
    <w:basedOn w:val="a"/>
    <w:autoRedefine/>
    <w:qFormat/>
    <w:rsid w:val="000D225B"/>
    <w:pPr>
      <w:numPr>
        <w:numId w:val="5"/>
      </w:numPr>
      <w:tabs>
        <w:tab w:val="clear" w:pos="1492"/>
        <w:tab w:val="num" w:pos="1209"/>
      </w:tabs>
      <w:spacing w:after="60" w:line="240" w:lineRule="auto"/>
      <w:ind w:left="1209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qFormat/>
    <w:rsid w:val="000D225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Основной текст Знак1"/>
    <w:basedOn w:val="a0"/>
    <w:uiPriority w:val="99"/>
    <w:qFormat/>
    <w:locked/>
    <w:rsid w:val="000D225B"/>
    <w:rPr>
      <w:rFonts w:ascii="Times New Roman" w:hAnsi="Times New Roman" w:cs="Times New Roman" w:hint="default"/>
      <w:i/>
      <w:iCs/>
      <w:sz w:val="16"/>
      <w:szCs w:val="16"/>
      <w:shd w:val="clear" w:color="auto" w:fill="FFFFFF"/>
    </w:rPr>
  </w:style>
  <w:style w:type="paragraph" w:customStyle="1" w:styleId="Style3">
    <w:name w:val="Style3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tztxt">
    <w:name w:val="tz_txt"/>
    <w:basedOn w:val="a"/>
    <w:link w:val="tztxt0"/>
    <w:qFormat/>
    <w:rsid w:val="000D225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ztxt0">
    <w:name w:val="tz_txt Знак"/>
    <w:link w:val="tztxt"/>
    <w:qFormat/>
    <w:locked/>
    <w:rsid w:val="000D225B"/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Стиль1"/>
    <w:rsid w:val="000D225B"/>
    <w:pPr>
      <w:numPr>
        <w:numId w:val="8"/>
      </w:numPr>
    </w:pPr>
  </w:style>
  <w:style w:type="numbering" w:customStyle="1" w:styleId="45">
    <w:name w:val="Нет списка4"/>
    <w:next w:val="a2"/>
    <w:uiPriority w:val="99"/>
    <w:semiHidden/>
    <w:unhideWhenUsed/>
    <w:rsid w:val="000D225B"/>
  </w:style>
  <w:style w:type="table" w:customStyle="1" w:styleId="81">
    <w:name w:val="Сетка таблицы8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0D225B"/>
  </w:style>
  <w:style w:type="numbering" w:customStyle="1" w:styleId="221">
    <w:name w:val="Нет списка22"/>
    <w:next w:val="a2"/>
    <w:uiPriority w:val="99"/>
    <w:semiHidden/>
    <w:unhideWhenUsed/>
    <w:rsid w:val="000D225B"/>
  </w:style>
  <w:style w:type="numbering" w:customStyle="1" w:styleId="311">
    <w:name w:val="Нет списка31"/>
    <w:next w:val="a2"/>
    <w:uiPriority w:val="99"/>
    <w:semiHidden/>
    <w:unhideWhenUsed/>
    <w:rsid w:val="000D225B"/>
  </w:style>
  <w:style w:type="table" w:customStyle="1" w:styleId="140">
    <w:name w:val="Сетка таблицы14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Стиль11"/>
    <w:uiPriority w:val="99"/>
    <w:rsid w:val="000D225B"/>
  </w:style>
  <w:style w:type="character" w:customStyle="1" w:styleId="3a">
    <w:name w:val="Заголовок №3_"/>
    <w:basedOn w:val="a0"/>
    <w:link w:val="3b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9">
    <w:name w:val="Основной текст_"/>
    <w:basedOn w:val="a0"/>
    <w:link w:val="2e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Основной текст (3)_"/>
    <w:basedOn w:val="a0"/>
    <w:link w:val="3d"/>
    <w:qFormat/>
    <w:rsid w:val="000D225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1pt">
    <w:name w:val="Основной текст (3) + 11 pt;Не малые прописные"/>
    <w:basedOn w:val="3c"/>
    <w:qFormat/>
    <w:rsid w:val="000D225B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5pt">
    <w:name w:val="Основной текст + 5;5 pt;Малые прописные"/>
    <w:basedOn w:val="afff9"/>
    <w:qFormat/>
    <w:rsid w:val="000D225B"/>
    <w:rPr>
      <w:rFonts w:ascii="Times New Roman" w:eastAsia="Times New Roman" w:hAnsi="Times New Roman" w:cs="Times New Roman"/>
      <w:smallCaps/>
      <w:sz w:val="11"/>
      <w:szCs w:val="11"/>
      <w:shd w:val="clear" w:color="auto" w:fill="FFFFFF"/>
    </w:rPr>
  </w:style>
  <w:style w:type="paragraph" w:customStyle="1" w:styleId="3b">
    <w:name w:val="Заголовок №3"/>
    <w:basedOn w:val="a"/>
    <w:link w:val="3a"/>
    <w:qFormat/>
    <w:rsid w:val="000D225B"/>
    <w:pPr>
      <w:shd w:val="clear" w:color="auto" w:fill="FFFFFF"/>
      <w:spacing w:after="48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e">
    <w:name w:val="Основной текст2"/>
    <w:basedOn w:val="a"/>
    <w:link w:val="afff9"/>
    <w:qFormat/>
    <w:rsid w:val="000D225B"/>
    <w:pPr>
      <w:shd w:val="clear" w:color="auto" w:fill="FFFFFF"/>
      <w:spacing w:after="0" w:line="394" w:lineRule="exact"/>
      <w:ind w:hanging="1660"/>
      <w:jc w:val="both"/>
    </w:pPr>
    <w:rPr>
      <w:rFonts w:ascii="Times New Roman" w:eastAsia="Times New Roman" w:hAnsi="Times New Roman" w:cs="Times New Roman"/>
    </w:rPr>
  </w:style>
  <w:style w:type="paragraph" w:customStyle="1" w:styleId="3d">
    <w:name w:val="Основной текст (3)"/>
    <w:basedOn w:val="a"/>
    <w:link w:val="3c"/>
    <w:qFormat/>
    <w:rsid w:val="000D22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f3">
    <w:name w:val="Основной текст1"/>
    <w:basedOn w:val="a"/>
    <w:qFormat/>
    <w:rsid w:val="000D225B"/>
    <w:pPr>
      <w:shd w:val="clear" w:color="auto" w:fill="FFFFFF"/>
      <w:spacing w:before="36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Заголовок 2 Знак1"/>
    <w:basedOn w:val="a0"/>
    <w:qFormat/>
    <w:rsid w:val="00557F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unhideWhenUsed/>
    <w:rsid w:val="00557F99"/>
    <w:rPr>
      <w:color w:val="0000FF"/>
      <w:u w:val="single"/>
    </w:rPr>
  </w:style>
  <w:style w:type="character" w:customStyle="1" w:styleId="115">
    <w:name w:val="Заголовок 1 Знак1"/>
    <w:qFormat/>
    <w:rsid w:val="00557F99"/>
  </w:style>
  <w:style w:type="character" w:customStyle="1" w:styleId="310">
    <w:name w:val="Основной текст с отступом 3 Знак1"/>
    <w:basedOn w:val="a0"/>
    <w:link w:val="3"/>
    <w:qFormat/>
    <w:rsid w:val="00557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57F99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557F99"/>
    <w:rPr>
      <w:b w:val="0"/>
    </w:rPr>
  </w:style>
  <w:style w:type="character" w:customStyle="1" w:styleId="ListLabel3">
    <w:name w:val="ListLabel 3"/>
    <w:qFormat/>
    <w:rsid w:val="00557F99"/>
    <w:rPr>
      <w:rFonts w:cs="Times New Roman"/>
      <w:b/>
      <w:sz w:val="24"/>
    </w:rPr>
  </w:style>
  <w:style w:type="character" w:customStyle="1" w:styleId="ListLabel4">
    <w:name w:val="ListLabel 4"/>
    <w:qFormat/>
    <w:rsid w:val="00557F99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557F99"/>
    <w:rPr>
      <w:rFonts w:cs="Times New Roman"/>
      <w:b/>
    </w:rPr>
  </w:style>
  <w:style w:type="character" w:customStyle="1" w:styleId="ListLabel6">
    <w:name w:val="ListLabel 6"/>
    <w:qFormat/>
    <w:rsid w:val="00557F99"/>
    <w:rPr>
      <w:rFonts w:cs="Times New Roman"/>
      <w:b w:val="0"/>
    </w:rPr>
  </w:style>
  <w:style w:type="character" w:customStyle="1" w:styleId="ListLabel7">
    <w:name w:val="ListLabel 7"/>
    <w:qFormat/>
    <w:rsid w:val="00557F99"/>
    <w:rPr>
      <w:rFonts w:cs="Courier New"/>
    </w:rPr>
  </w:style>
  <w:style w:type="character" w:customStyle="1" w:styleId="ListLabel8">
    <w:name w:val="ListLabel 8"/>
    <w:qFormat/>
    <w:rsid w:val="00557F9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557F99"/>
    <w:rPr>
      <w:b/>
      <w:sz w:val="24"/>
    </w:rPr>
  </w:style>
  <w:style w:type="character" w:customStyle="1" w:styleId="ListLabel10">
    <w:name w:val="ListLabel 10"/>
    <w:qFormat/>
    <w:rsid w:val="00557F99"/>
    <w:rPr>
      <w:sz w:val="24"/>
    </w:rPr>
  </w:style>
  <w:style w:type="character" w:customStyle="1" w:styleId="ListLabel11">
    <w:name w:val="ListLabel 11"/>
    <w:qFormat/>
    <w:rsid w:val="00557F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">
    <w:name w:val="ListLabel 12"/>
    <w:qFormat/>
    <w:rsid w:val="00557F99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557F99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557F99"/>
    <w:rPr>
      <w:rFonts w:cs="Courier New"/>
    </w:rPr>
  </w:style>
  <w:style w:type="character" w:customStyle="1" w:styleId="ListLabel15">
    <w:name w:val="ListLabel 15"/>
    <w:qFormat/>
    <w:rsid w:val="00557F99"/>
    <w:rPr>
      <w:rFonts w:cs="Wingdings"/>
    </w:rPr>
  </w:style>
  <w:style w:type="character" w:customStyle="1" w:styleId="ListLabel16">
    <w:name w:val="ListLabel 16"/>
    <w:qFormat/>
    <w:rsid w:val="00557F99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557F9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557F99"/>
    <w:rPr>
      <w:b w:val="0"/>
    </w:rPr>
  </w:style>
  <w:style w:type="character" w:customStyle="1" w:styleId="ListLabel19">
    <w:name w:val="ListLabel 19"/>
    <w:qFormat/>
    <w:rsid w:val="00557F99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1">
    <w:name w:val="ListLabel 21"/>
    <w:qFormat/>
    <w:rsid w:val="00557F99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557F9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557F99"/>
    <w:rPr>
      <w:rFonts w:cs="Courier New"/>
    </w:rPr>
  </w:style>
  <w:style w:type="character" w:customStyle="1" w:styleId="ListLabel24">
    <w:name w:val="ListLabel 24"/>
    <w:qFormat/>
    <w:rsid w:val="00557F99"/>
    <w:rPr>
      <w:rFonts w:cs="Wingdings"/>
    </w:rPr>
  </w:style>
  <w:style w:type="character" w:customStyle="1" w:styleId="ListLabel25">
    <w:name w:val="ListLabel 25"/>
    <w:qFormat/>
    <w:rsid w:val="00557F9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557F99"/>
    <w:rPr>
      <w:b w:val="0"/>
    </w:rPr>
  </w:style>
  <w:style w:type="character" w:customStyle="1" w:styleId="ListLabel27">
    <w:name w:val="ListLabel 27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8">
    <w:name w:val="ListLabel 28"/>
    <w:qFormat/>
    <w:rsid w:val="00557F99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557F99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557F99"/>
    <w:rPr>
      <w:rFonts w:cs="Courier New"/>
    </w:rPr>
  </w:style>
  <w:style w:type="character" w:customStyle="1" w:styleId="ListLabel31">
    <w:name w:val="ListLabel 31"/>
    <w:qFormat/>
    <w:rsid w:val="00557F99"/>
    <w:rPr>
      <w:rFonts w:cs="Wingdings"/>
    </w:rPr>
  </w:style>
  <w:style w:type="character" w:customStyle="1" w:styleId="ListLabel32">
    <w:name w:val="ListLabel 32"/>
    <w:qFormat/>
    <w:rsid w:val="00557F9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557F99"/>
    <w:rPr>
      <w:b w:val="0"/>
    </w:rPr>
  </w:style>
  <w:style w:type="character" w:customStyle="1" w:styleId="ListLabel34">
    <w:name w:val="ListLabel 34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35">
    <w:name w:val="ListLabel 35"/>
    <w:qFormat/>
    <w:rsid w:val="00557F99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557F99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557F99"/>
    <w:rPr>
      <w:rFonts w:cs="Courier New"/>
    </w:rPr>
  </w:style>
  <w:style w:type="character" w:customStyle="1" w:styleId="ListLabel38">
    <w:name w:val="ListLabel 38"/>
    <w:qFormat/>
    <w:rsid w:val="00557F99"/>
    <w:rPr>
      <w:rFonts w:cs="Wingdings"/>
    </w:rPr>
  </w:style>
  <w:style w:type="character" w:customStyle="1" w:styleId="ListLabel39">
    <w:name w:val="ListLabel 39"/>
    <w:qFormat/>
    <w:rsid w:val="00557F9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557F99"/>
    <w:rPr>
      <w:b w:val="0"/>
    </w:rPr>
  </w:style>
  <w:style w:type="character" w:customStyle="1" w:styleId="ListLabel41">
    <w:name w:val="ListLabel 41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42">
    <w:name w:val="ListLabel 42"/>
    <w:qFormat/>
    <w:rsid w:val="00557F99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557F99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557F99"/>
    <w:rPr>
      <w:rFonts w:cs="Courier New"/>
    </w:rPr>
  </w:style>
  <w:style w:type="character" w:customStyle="1" w:styleId="ListLabel45">
    <w:name w:val="ListLabel 45"/>
    <w:qFormat/>
    <w:rsid w:val="00557F99"/>
    <w:rPr>
      <w:rFonts w:cs="Wingdings"/>
    </w:rPr>
  </w:style>
  <w:style w:type="character" w:customStyle="1" w:styleId="ListLabel46">
    <w:name w:val="ListLabel 46"/>
    <w:qFormat/>
    <w:rsid w:val="00557F99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557F99"/>
    <w:rPr>
      <w:b w:val="0"/>
    </w:rPr>
  </w:style>
  <w:style w:type="character" w:customStyle="1" w:styleId="ListLabel48">
    <w:name w:val="ListLabel 48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fffa">
    <w:name w:val="Заглавие"/>
    <w:basedOn w:val="a"/>
    <w:qFormat/>
    <w:rsid w:val="00557F99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color w:val="00000A"/>
      <w:sz w:val="28"/>
      <w:szCs w:val="20"/>
      <w:lang w:eastAsia="ru-RU"/>
    </w:rPr>
  </w:style>
  <w:style w:type="paragraph" w:customStyle="1" w:styleId="214">
    <w:name w:val="Основной текст 2 Знак1"/>
    <w:basedOn w:val="a"/>
    <w:qFormat/>
    <w:rsid w:val="00557F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412F3"/>
    <w:rPr>
      <w:rFonts w:ascii="Arial" w:eastAsia="Arial" w:hAnsi="Arial" w:cs="Arial"/>
      <w:sz w:val="20"/>
      <w:szCs w:val="20"/>
      <w:lang w:eastAsia="ar-SA"/>
    </w:rPr>
  </w:style>
  <w:style w:type="character" w:customStyle="1" w:styleId="ListParagraphChar1">
    <w:name w:val="List Paragraph Char1"/>
    <w:aliases w:val="название Char,Маркер Char"/>
    <w:locked/>
    <w:rsid w:val="004E75D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f0"/>
    <w:locked/>
    <w:rsid w:val="004E75D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11pt0">
    <w:name w:val="Основной текст (3) + 11 pt"/>
    <w:aliases w:val="Не малые прописные"/>
    <w:basedOn w:val="3c"/>
    <w:rsid w:val="004E75DA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2">
    <w:name w:val="Основной текст + 5"/>
    <w:aliases w:val="5 pt,Малые прописные"/>
    <w:basedOn w:val="afff9"/>
    <w:rsid w:val="004E75DA"/>
    <w:rPr>
      <w:rFonts w:ascii="Times New Roman" w:eastAsia="Times New Roman" w:hAnsi="Times New Roman" w:cs="Times New Roman"/>
      <w:smallCaps/>
      <w:sz w:val="11"/>
      <w:szCs w:val="11"/>
      <w:shd w:val="clear" w:color="auto" w:fill="FFFFFF"/>
    </w:rPr>
  </w:style>
  <w:style w:type="character" w:customStyle="1" w:styleId="ConsPlusNonformat0">
    <w:name w:val="ConsPlusNonformat Знак"/>
    <w:link w:val="ConsPlusNonformat"/>
    <w:uiPriority w:val="99"/>
    <w:locked/>
    <w:rsid w:val="004E7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4E75DA"/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9">
    <w:name w:val="Сетка таблицы9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аголовок1"/>
    <w:basedOn w:val="a"/>
    <w:next w:val="a5"/>
    <w:rsid w:val="004E75D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numbering" w:customStyle="1" w:styleId="711">
    <w:name w:val="Стиль71"/>
    <w:uiPriority w:val="99"/>
    <w:rsid w:val="004E75DA"/>
  </w:style>
  <w:style w:type="table" w:customStyle="1" w:styleId="231">
    <w:name w:val="Сетка таблицы23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4E75DA"/>
  </w:style>
  <w:style w:type="table" w:customStyle="1" w:styleId="1120">
    <w:name w:val="Сетка таблицы1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"/>
    <w:uiPriority w:val="99"/>
    <w:rsid w:val="004E75DA"/>
  </w:style>
  <w:style w:type="numbering" w:customStyle="1" w:styleId="53">
    <w:name w:val="Нет списка5"/>
    <w:next w:val="a2"/>
    <w:uiPriority w:val="99"/>
    <w:semiHidden/>
    <w:unhideWhenUsed/>
    <w:rsid w:val="004E75DA"/>
  </w:style>
  <w:style w:type="table" w:customStyle="1" w:styleId="100">
    <w:name w:val="Сетка таблицы10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4E75DA"/>
  </w:style>
  <w:style w:type="table" w:customStyle="1" w:styleId="160">
    <w:name w:val="Сетка таблицы16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Стиль72"/>
    <w:uiPriority w:val="99"/>
    <w:rsid w:val="004E75DA"/>
  </w:style>
  <w:style w:type="numbering" w:customStyle="1" w:styleId="232">
    <w:name w:val="Нет списка23"/>
    <w:next w:val="a2"/>
    <w:uiPriority w:val="99"/>
    <w:semiHidden/>
    <w:unhideWhenUsed/>
    <w:rsid w:val="004E75DA"/>
  </w:style>
  <w:style w:type="table" w:customStyle="1" w:styleId="240">
    <w:name w:val="Сетка таблицы24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4E75DA"/>
  </w:style>
  <w:style w:type="numbering" w:customStyle="1" w:styleId="2120">
    <w:name w:val="Нет списка212"/>
    <w:next w:val="a2"/>
    <w:uiPriority w:val="99"/>
    <w:semiHidden/>
    <w:unhideWhenUsed/>
    <w:rsid w:val="004E75DA"/>
  </w:style>
  <w:style w:type="numbering" w:customStyle="1" w:styleId="321">
    <w:name w:val="Нет списка32"/>
    <w:next w:val="a2"/>
    <w:uiPriority w:val="99"/>
    <w:semiHidden/>
    <w:unhideWhenUsed/>
    <w:rsid w:val="004E75DA"/>
  </w:style>
  <w:style w:type="table" w:customStyle="1" w:styleId="1130">
    <w:name w:val="Сетка таблицы11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uiPriority w:val="99"/>
    <w:rsid w:val="004E75DA"/>
  </w:style>
  <w:style w:type="numbering" w:customStyle="1" w:styleId="412">
    <w:name w:val="Нет списка41"/>
    <w:next w:val="a2"/>
    <w:uiPriority w:val="99"/>
    <w:semiHidden/>
    <w:unhideWhenUsed/>
    <w:rsid w:val="004E75DA"/>
  </w:style>
  <w:style w:type="table" w:customStyle="1" w:styleId="82">
    <w:name w:val="Сетка таблицы82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next w:val="a2"/>
    <w:uiPriority w:val="99"/>
    <w:semiHidden/>
    <w:unhideWhenUsed/>
    <w:rsid w:val="004E75DA"/>
  </w:style>
  <w:style w:type="numbering" w:customStyle="1" w:styleId="2211">
    <w:name w:val="Нет списка221"/>
    <w:next w:val="a2"/>
    <w:uiPriority w:val="99"/>
    <w:semiHidden/>
    <w:unhideWhenUsed/>
    <w:rsid w:val="004E75DA"/>
  </w:style>
  <w:style w:type="numbering" w:customStyle="1" w:styleId="3111">
    <w:name w:val="Нет списка311"/>
    <w:next w:val="a2"/>
    <w:uiPriority w:val="99"/>
    <w:semiHidden/>
    <w:unhideWhenUsed/>
    <w:rsid w:val="004E75DA"/>
  </w:style>
  <w:style w:type="table" w:customStyle="1" w:styleId="142">
    <w:name w:val="Сетка таблицы14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Стиль112"/>
    <w:uiPriority w:val="99"/>
    <w:rsid w:val="004E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49BB-8A1E-4158-8DA1-CB270803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ek11</cp:lastModifiedBy>
  <cp:revision>22</cp:revision>
  <cp:lastPrinted>2019-04-26T09:01:00Z</cp:lastPrinted>
  <dcterms:created xsi:type="dcterms:W3CDTF">2018-12-26T04:42:00Z</dcterms:created>
  <dcterms:modified xsi:type="dcterms:W3CDTF">2019-07-23T06:59:00Z</dcterms:modified>
</cp:coreProperties>
</file>