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7D" w:rsidRPr="00946A7D" w:rsidRDefault="00946A7D" w:rsidP="00946A7D">
      <w:pPr>
        <w:pStyle w:val="1"/>
        <w:rPr>
          <w:color w:val="auto"/>
          <w:sz w:val="24"/>
          <w:szCs w:val="24"/>
        </w:rPr>
      </w:pPr>
      <w:r w:rsidRPr="00946A7D">
        <w:rPr>
          <w:color w:val="auto"/>
          <w:sz w:val="24"/>
          <w:szCs w:val="24"/>
        </w:rPr>
        <w:t>ПОЯСНИТЕЛЬНАЯ ЗАПИСКА</w:t>
      </w:r>
    </w:p>
    <w:p w:rsidR="00946A7D" w:rsidRDefault="00946A7D" w:rsidP="00946A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A7D" w:rsidRPr="00946A7D" w:rsidRDefault="00946A7D" w:rsidP="002E6A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6A7D">
        <w:rPr>
          <w:rFonts w:ascii="Times New Roman" w:hAnsi="Times New Roman" w:cs="Times New Roman"/>
          <w:sz w:val="24"/>
          <w:szCs w:val="24"/>
        </w:rPr>
        <w:t>абочая програ</w:t>
      </w:r>
      <w:r w:rsidR="00984414">
        <w:rPr>
          <w:rFonts w:ascii="Times New Roman" w:hAnsi="Times New Roman" w:cs="Times New Roman"/>
          <w:sz w:val="24"/>
          <w:szCs w:val="24"/>
        </w:rPr>
        <w:t>мма ориентирована на учащихся 11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946A7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автономного общеобразоват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ельного учреждения «Лицей № 3».</w:t>
      </w:r>
      <w:r w:rsidRPr="00946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414" w:rsidRPr="00984414" w:rsidRDefault="00984414" w:rsidP="002E6A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Целями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основной образовательной программы среднего общего образования являются:</w:t>
      </w:r>
    </w:p>
    <w:p w:rsidR="00984414" w:rsidRPr="00984414" w:rsidRDefault="00984414" w:rsidP="002E6A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и развитие личности </w:t>
      </w:r>
      <w:proofErr w:type="gram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ее самобытности, уникальности, неповторимости, осознание собственной индивидуальности, появление жизненных планов, готовность к самоопределению;</w:t>
      </w:r>
    </w:p>
    <w:p w:rsidR="00984414" w:rsidRPr="00984414" w:rsidRDefault="00984414" w:rsidP="002E6A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траектории его развития и состояния здоровья.</w:t>
      </w:r>
    </w:p>
    <w:p w:rsidR="00984414" w:rsidRPr="00984414" w:rsidRDefault="00984414" w:rsidP="002E6A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</w:t>
      </w:r>
      <w:r w:rsidRPr="00984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4414" w:rsidRPr="00984414" w:rsidRDefault="00984414" w:rsidP="002E6A84">
      <w:pPr>
        <w:widowControl w:val="0"/>
        <w:shd w:val="clear" w:color="auto" w:fill="FFFFFF"/>
        <w:tabs>
          <w:tab w:val="left" w:pos="14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российской гражданской идентичности </w:t>
      </w:r>
      <w:proofErr w:type="gram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414" w:rsidRPr="00984414" w:rsidRDefault="00984414" w:rsidP="002E6A84">
      <w:pPr>
        <w:widowControl w:val="0"/>
        <w:shd w:val="clear" w:color="auto" w:fill="FFFFFF"/>
        <w:tabs>
          <w:tab w:val="left" w:pos="14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984414" w:rsidRDefault="00984414" w:rsidP="002E6A84">
      <w:pPr>
        <w:widowControl w:val="0"/>
        <w:shd w:val="clear" w:color="auto" w:fill="FFFFFF"/>
        <w:tabs>
          <w:tab w:val="left" w:pos="14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получения качественного среднего общего образования;</w:t>
      </w:r>
    </w:p>
    <w:p w:rsidR="00984414" w:rsidRPr="00984414" w:rsidRDefault="00984414" w:rsidP="002E6A84">
      <w:pPr>
        <w:widowControl w:val="0"/>
        <w:shd w:val="clear" w:color="auto" w:fill="FFFFFF"/>
        <w:tabs>
          <w:tab w:val="left" w:pos="14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достижения обучающимися образовательных результатов в соответствии с требованиями, установленными стандартом;</w:t>
      </w:r>
    </w:p>
    <w:p w:rsidR="00984414" w:rsidRDefault="00984414" w:rsidP="002E6A84">
      <w:pPr>
        <w:widowControl w:val="0"/>
        <w:shd w:val="clear" w:color="auto" w:fill="FFFFFF"/>
        <w:tabs>
          <w:tab w:val="left" w:pos="14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984414" w:rsidRDefault="00984414" w:rsidP="002E6A84">
      <w:pPr>
        <w:widowControl w:val="0"/>
        <w:shd w:val="clear" w:color="auto" w:fill="FFFFFF"/>
        <w:tabs>
          <w:tab w:val="left" w:pos="14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требований к воспитанию и социализации обучающихся, их самоидентификации посредством личностн</w:t>
      </w:r>
      <w:proofErr w:type="gram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984414" w:rsidRDefault="00984414" w:rsidP="002E6A84">
      <w:pPr>
        <w:widowControl w:val="0"/>
        <w:shd w:val="clear" w:color="auto" w:fill="FFFFFF"/>
        <w:tabs>
          <w:tab w:val="left" w:pos="14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984414" w:rsidRDefault="00984414" w:rsidP="002E6A84">
      <w:pPr>
        <w:widowControl w:val="0"/>
        <w:shd w:val="clear" w:color="auto" w:fill="FFFFFF"/>
        <w:tabs>
          <w:tab w:val="left" w:pos="14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государственно-общественного управления в образовании;</w:t>
      </w:r>
    </w:p>
    <w:p w:rsidR="00984414" w:rsidRDefault="00984414" w:rsidP="002E6A84">
      <w:pPr>
        <w:widowControl w:val="0"/>
        <w:shd w:val="clear" w:color="auto" w:fill="FFFFFF"/>
        <w:tabs>
          <w:tab w:val="left" w:pos="14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оценки результатов освоения </w:t>
      </w:r>
      <w:proofErr w:type="gram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образовательный процесс;</w:t>
      </w:r>
    </w:p>
    <w:p w:rsidR="00984414" w:rsidRPr="00984414" w:rsidRDefault="00984414" w:rsidP="002E6A84">
      <w:pPr>
        <w:widowControl w:val="0"/>
        <w:shd w:val="clear" w:color="auto" w:fill="FFFFFF"/>
        <w:tabs>
          <w:tab w:val="left" w:pos="14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946A7D" w:rsidRDefault="00984414" w:rsidP="002E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«Биология» в 11 классе изучается из расчета 3</w:t>
      </w:r>
      <w:r w:rsidR="00946A7D" w:rsidRPr="00946A7D">
        <w:rPr>
          <w:rFonts w:ascii="Times New Roman" w:hAnsi="Times New Roman" w:cs="Times New Roman"/>
          <w:sz w:val="24"/>
          <w:szCs w:val="24"/>
        </w:rPr>
        <w:t>ч в неделю</w:t>
      </w:r>
      <w:r>
        <w:rPr>
          <w:rFonts w:ascii="Times New Roman" w:hAnsi="Times New Roman" w:cs="Times New Roman"/>
          <w:sz w:val="24"/>
          <w:szCs w:val="24"/>
        </w:rPr>
        <w:t xml:space="preserve"> в течение 34 учебных недель (105</w:t>
      </w:r>
      <w:r w:rsidR="00946A7D" w:rsidRPr="00946A7D">
        <w:rPr>
          <w:rFonts w:ascii="Times New Roman" w:hAnsi="Times New Roman" w:cs="Times New Roman"/>
          <w:sz w:val="24"/>
          <w:szCs w:val="24"/>
        </w:rPr>
        <w:t xml:space="preserve"> часа</w:t>
      </w:r>
      <w:r w:rsidR="00946A7D">
        <w:rPr>
          <w:rFonts w:ascii="Times New Roman" w:hAnsi="Times New Roman" w:cs="Times New Roman"/>
          <w:sz w:val="24"/>
          <w:szCs w:val="24"/>
        </w:rPr>
        <w:t xml:space="preserve"> в течение учебного года)</w:t>
      </w:r>
      <w:r w:rsidR="00946A7D" w:rsidRPr="00946A7D">
        <w:rPr>
          <w:rFonts w:ascii="Times New Roman" w:hAnsi="Times New Roman" w:cs="Times New Roman"/>
          <w:sz w:val="24"/>
          <w:szCs w:val="24"/>
        </w:rPr>
        <w:t>.</w:t>
      </w:r>
    </w:p>
    <w:p w:rsidR="00984414" w:rsidRPr="00984414" w:rsidRDefault="00984414" w:rsidP="002E6A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на важной содержательной основе — гуманизме, </w:t>
      </w:r>
      <w:proofErr w:type="spell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биоцентризме</w:t>
      </w:r>
      <w:proofErr w:type="spell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полицентризме в раскрытии свойств живой природы и ее закономерностей; многомерности уровней организации жизни; историзме явлений в природе и открытий в биологической области знаний; понимании биологии как науки и как явления культуры; значении биологии для жизни людей и для сохранения природы.</w:t>
      </w:r>
    </w:p>
    <w:p w:rsidR="00984414" w:rsidRPr="00984414" w:rsidRDefault="00984414" w:rsidP="002E6A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культуры молодежи, формированию </w:t>
      </w:r>
      <w:proofErr w:type="spell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личности учащихся, развитию познавательной деятельности (и, соответственно, познавательных универсальных действий), </w:t>
      </w: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укреплению и расширению представлений о научной картине мира с учетом биологических, этических, гуманистических, коммуникативных, эстетических и культурологических аспектов.</w:t>
      </w:r>
    </w:p>
    <w:p w:rsidR="00984414" w:rsidRPr="00984414" w:rsidRDefault="00984414" w:rsidP="002E6A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максимально направлена на развитие экологического миропонимания и воспитание у школьников экологической культуры. </w:t>
      </w:r>
    </w:p>
    <w:p w:rsidR="00984414" w:rsidRPr="00984414" w:rsidRDefault="00984414" w:rsidP="002E6A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формируется на основе системно-</w:t>
      </w:r>
      <w:proofErr w:type="spell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 связи с этим личностное, социальное, познавательное развитие обучающихся определяется характером организации их деятельности, в первую очередь,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цели образования, содержания образования на уровне среднего общего образования, форм, методов, средств реализации этого содержания (технологии преподавания, освоения, обучения</w:t>
      </w:r>
      <w:proofErr w:type="gram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); субъектов системы образования (педагоги, обучающиеся, их родители (законные представители)); материальной базы как средства системы образования, в том числе с учетом принципа преемственности начального общего, основного общего, среднего общего, профессионального образования, который может быть реализован как через содержание, так и через формы, технологии, методы и приемы работы.</w:t>
      </w:r>
    </w:p>
    <w:p w:rsidR="00984414" w:rsidRPr="00984414" w:rsidRDefault="00984414" w:rsidP="002E6A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</w:t>
      </w:r>
    </w:p>
    <w:p w:rsidR="00946A7D" w:rsidRPr="00946A7D" w:rsidRDefault="00946A7D" w:rsidP="002E6A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данной программы используются учебники, включённые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образования:  </w:t>
      </w:r>
    </w:p>
    <w:p w:rsidR="00946A7D" w:rsidRPr="00984414" w:rsidRDefault="00946A7D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414"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Биология: 11 класс: профильный уровень: учебник для учащихся общеобразовательных учреждений / И. Н. </w:t>
      </w:r>
      <w:proofErr w:type="spellStart"/>
      <w:r w:rsidR="00984414"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="00984414"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А. Корнилова, Л. В. Симонова; под ред. проф. И. Н. </w:t>
      </w:r>
      <w:proofErr w:type="spellStart"/>
      <w:r w:rsidR="00984414"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Пономарёвой</w:t>
      </w:r>
      <w:proofErr w:type="spellEnd"/>
      <w:r w:rsidR="00984414"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="00984414"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984414"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984414"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984414"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2013. – 416 с.</w:t>
      </w:r>
    </w:p>
    <w:p w:rsidR="00946A7D" w:rsidRPr="00946A7D" w:rsidRDefault="00946A7D" w:rsidP="00946A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A7D" w:rsidRDefault="00946A7D" w:rsidP="00946A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46A7D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 К УРОВНЮ ПОДГОТОВКИ </w:t>
      </w:r>
      <w:proofErr w:type="gramStart"/>
      <w:r w:rsidRPr="00946A7D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</w:p>
    <w:p w:rsidR="00550345" w:rsidRPr="00984414" w:rsidRDefault="00550345" w:rsidP="00946A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</w:t>
      </w:r>
      <w:r w:rsidRPr="00984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углубленном уровне научится: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роль биологических открытий и современных исследований в развитии науки и в практической деятельности людей;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роль биологии в формировании современной научной картины мира, прогнозировать перспективы развития биологии;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и обосновывать существенные особенности разных уровней организации жизни;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связь строения и функций основных биологических макромолекул, их роль в процессах клеточного метаболизма;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задачи на определение последовательности нуклеотидов ДНК и </w:t>
      </w:r>
      <w:proofErr w:type="spell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антикодонов </w:t>
      </w:r>
      <w:proofErr w:type="spell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комплементарности</w:t>
      </w:r>
      <w:proofErr w:type="spell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количество хромосом в клетках растений основных отделов на разных этапах жизненного цикла;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генетические задачи на </w:t>
      </w:r>
      <w:proofErr w:type="spell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причины наследственных заболеваний, аргументировать необходимость мер предупреждения таких заболеваний;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разные способы размножения организмов;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основные этапы онтогенеза организмов;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выявлять причины и существенные признаки </w:t>
      </w:r>
      <w:proofErr w:type="spell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значение разных методов селекции в создании сортов растений, пород животных и штаммов микроорганизмов;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причины изменяемости и многообразия видов, применяя синтетическую теорию эволюции;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популяцию как единицу эволюции, вид как систематическую категорию и как результат эволюции;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связь структуры и свойств экосистемы;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собственную позицию по отношению к экологическим проблемам и поведению в природной среде;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необходимость устойчивого развития как условия сохранения биосферы;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в тексте биологического содержания проблему и аргументированно ее объяснять;</w:t>
      </w:r>
    </w:p>
    <w:p w:rsid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</w:t>
      </w:r>
      <w:r w:rsidRPr="00984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углубленном уровне получит возможность научиться: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прогнозировать последствия собственных исследований с учетом этических норм и экологических требований;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аргументировать необходимость синтеза </w:t>
      </w:r>
      <w:proofErr w:type="gram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социогуманитарного</w:t>
      </w:r>
      <w:proofErr w:type="spellEnd"/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эпоху информационной цивилизации;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моделировать изменение экосистем под влиянием различных групп факторов окружающей среды;</w:t>
      </w:r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  <w:bookmarkStart w:id="0" w:name="_GoBack"/>
      <w:bookmarkEnd w:id="0"/>
    </w:p>
    <w:p w:rsidR="00984414" w:rsidRPr="00984414" w:rsidRDefault="00984414" w:rsidP="002E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946A7D" w:rsidRDefault="00946A7D" w:rsidP="00946A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6A7D" w:rsidRDefault="00946A7D" w:rsidP="00550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6A7D">
        <w:rPr>
          <w:rFonts w:ascii="Times New Roman" w:eastAsia="Calibri" w:hAnsi="Times New Roman" w:cs="Times New Roman"/>
          <w:sz w:val="24"/>
          <w:szCs w:val="24"/>
        </w:rPr>
        <w:t>РАСПРЕДЕЛЕНИЕ ЧАСОВ ПО РАЗДЕЛАМ ПРОГРАММЫ</w:t>
      </w:r>
    </w:p>
    <w:p w:rsidR="00550345" w:rsidRPr="00946A7D" w:rsidRDefault="00550345" w:rsidP="00550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6976"/>
        <w:gridCol w:w="1899"/>
      </w:tblGrid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8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(глава)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14" w:rsidRPr="00984414" w:rsidRDefault="00984414" w:rsidP="009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организм как биологическая система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организмов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</w:tr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наследования признаков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13+3</w:t>
            </w:r>
          </w:p>
        </w:tc>
      </w:tr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изменчивости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7+2</w:t>
            </w:r>
          </w:p>
        </w:tc>
      </w:tr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 и биотехнология на службе человечества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Вирусы, его разнообразие и значение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proofErr w:type="gramStart"/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 й</w:t>
            </w:r>
            <w:proofErr w:type="gramEnd"/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жизнедеятельности клетки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8+1</w:t>
            </w:r>
          </w:p>
        </w:tc>
      </w:tr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состав живых клеток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процессы в молекулярных системах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4414" w:rsidRPr="00984414" w:rsidTr="00045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экологической культуры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4" w:rsidRPr="00984414" w:rsidRDefault="00984414" w:rsidP="0098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46A7D" w:rsidRPr="00946A7D" w:rsidRDefault="00946A7D" w:rsidP="005503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184" w:rsidRPr="00946A7D" w:rsidRDefault="00ED3184" w:rsidP="00946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184" w:rsidRPr="00946A7D" w:rsidSect="00AF751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BE6"/>
    <w:multiLevelType w:val="hybridMultilevel"/>
    <w:tmpl w:val="97F40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5CED"/>
    <w:multiLevelType w:val="hybridMultilevel"/>
    <w:tmpl w:val="70E2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32C33"/>
    <w:multiLevelType w:val="hybridMultilevel"/>
    <w:tmpl w:val="6D8296E6"/>
    <w:lvl w:ilvl="0" w:tplc="87AC70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05F0253"/>
    <w:multiLevelType w:val="hybridMultilevel"/>
    <w:tmpl w:val="CBC28BD0"/>
    <w:lvl w:ilvl="0" w:tplc="3BB2A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C1"/>
    <w:rsid w:val="001916C1"/>
    <w:rsid w:val="002E6A84"/>
    <w:rsid w:val="00550345"/>
    <w:rsid w:val="00946A7D"/>
    <w:rsid w:val="00984414"/>
    <w:rsid w:val="00E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A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6A7D"/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46A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A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6A7D"/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46A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Лицей3</dc:creator>
  <cp:keywords/>
  <dc:description/>
  <cp:lastModifiedBy>Годовых Ирина Валентиновна</cp:lastModifiedBy>
  <cp:revision>4</cp:revision>
  <dcterms:created xsi:type="dcterms:W3CDTF">2019-12-06T09:56:00Z</dcterms:created>
  <dcterms:modified xsi:type="dcterms:W3CDTF">2019-12-07T01:57:00Z</dcterms:modified>
</cp:coreProperties>
</file>