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4B" w:rsidRDefault="000D225B" w:rsidP="009432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9432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 </w:t>
      </w:r>
    </w:p>
    <w:p w:rsidR="0094324B" w:rsidRPr="00DE7F01" w:rsidRDefault="0094324B" w:rsidP="009432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3"/>
        </w:rPr>
      </w:pPr>
      <w:r w:rsidRPr="00DE7F01">
        <w:rPr>
          <w:rFonts w:ascii="Times New Roman" w:hAnsi="Times New Roman" w:cs="Times New Roman"/>
          <w:spacing w:val="-2"/>
        </w:rPr>
        <w:t xml:space="preserve">к </w:t>
      </w:r>
      <w:r w:rsidRPr="00DE7F01">
        <w:rPr>
          <w:rFonts w:ascii="Times New Roman" w:hAnsi="Times New Roman" w:cs="Times New Roman"/>
          <w:bCs/>
          <w:spacing w:val="-3"/>
        </w:rPr>
        <w:t>извещению о закупке</w:t>
      </w:r>
    </w:p>
    <w:p w:rsidR="0094324B" w:rsidRPr="00DE7F01" w:rsidRDefault="0094324B" w:rsidP="009432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3"/>
        </w:rPr>
      </w:pPr>
      <w:r w:rsidRPr="00DE7F01">
        <w:rPr>
          <w:rFonts w:ascii="Times New Roman" w:hAnsi="Times New Roman" w:cs="Times New Roman"/>
          <w:bCs/>
          <w:spacing w:val="-1"/>
        </w:rPr>
        <w:t>у единственного поставщика</w:t>
      </w:r>
    </w:p>
    <w:p w:rsidR="000D225B" w:rsidRPr="00476EE3" w:rsidRDefault="000D225B" w:rsidP="000D225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886113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="009432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86113">
        <w:rPr>
          <w:rFonts w:ascii="Times New Roman" w:eastAsia="Times New Roman" w:hAnsi="Times New Roman" w:cs="Times New Roman"/>
          <w:sz w:val="21"/>
          <w:szCs w:val="21"/>
          <w:lang w:eastAsia="ru-RU"/>
        </w:rPr>
        <w:t>июня</w:t>
      </w:r>
      <w:r w:rsidR="004E75DA"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2019</w:t>
      </w:r>
      <w:r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 </w:t>
      </w:r>
    </w:p>
    <w:p w:rsidR="000D225B" w:rsidRPr="00476EE3" w:rsidRDefault="000D225B" w:rsidP="000D2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E75DA" w:rsidRPr="00476EE3" w:rsidRDefault="004E75DA" w:rsidP="004E75DA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ТЕХНИЧЕСКОЕ ЗАДАНИЕ</w:t>
      </w:r>
    </w:p>
    <w:p w:rsidR="004E75DA" w:rsidRDefault="004E75DA" w:rsidP="004E75DA">
      <w:pPr>
        <w:spacing w:after="6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 оказание услуг по комплексной уборке внутренних помещений </w:t>
      </w:r>
    </w:p>
    <w:p w:rsidR="0094324B" w:rsidRPr="00476EE3" w:rsidRDefault="0094324B" w:rsidP="004E75DA">
      <w:pPr>
        <w:spacing w:after="6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4E75DA" w:rsidRPr="00476EE3" w:rsidRDefault="0094324B" w:rsidP="0094324B">
      <w:pPr>
        <w:spacing w:after="60" w:line="240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Краткие характеристики оказываемых услуг</w:t>
      </w: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: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Услуги должны быть оказаны качественно и в срок, в строгом соответствии с Техническим заданием и требованием критерия качества, не ниже ГОСТ Р 50691-94 «Модель обеспечения качества услуг», утв. Постановлением Госстандарта РФ 29.06.1994 № 181.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Услуги по уборке должны соответствовать требованиям: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Федерального закона от 30.03.1999 № 52-ФЗ (ред. от 23.06.2014г.) «О санитарно-эпидемиологическом благополучии населения»;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ГОСТ Р 51870— 2014 «УСЛУГИ ПРОФЕССИОНАЛЬНОЙ УБОРКИ – КЛИНИНГОВЫЕ УСЛУГИ. Общие технические условия;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СП 1.1 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СанПин 2.2.1/2.1.1.1278-03 «Гигиенические требования к естественному, искусственному и совмещённому освещению жилых и общественных зданий»;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СанПин 2.2.4.548-96 «Гигиенические требования к микроклимату производственных помещений»;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СанПин 2.4..4.3172-14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мероприятий»;</w:t>
      </w:r>
    </w:p>
    <w:p w:rsidR="004E75DA" w:rsidRPr="00476EE3" w:rsidRDefault="004E75DA" w:rsidP="004E75DA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Приказа Минздравсоцразвития России №</w:t>
      </w:r>
      <w:r w:rsidR="0094324B">
        <w:rPr>
          <w:rFonts w:ascii="Times New Roman" w:eastAsia="Calibri" w:hAnsi="Times New Roman" w:cs="Times New Roman"/>
          <w:sz w:val="21"/>
          <w:szCs w:val="21"/>
          <w:lang w:eastAsia="zh-CN"/>
        </w:rPr>
        <w:t xml:space="preserve"> </w:t>
      </w: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302н от 12.04.2011г. № Об утверждении перечней вредных и опасных производственных факторов и работ, при выполнении которых проводятся обязательные предварительные и периодические медицинские осмотры»;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- а также иным нормам и требованиям ГОСТ Р и ТУ, принятым в данной области деятельности.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Системы контроля качества за выполненными работами должна соответствовать требованиям ГОСТ Р ИСО 9001-2008 (ISO 9001:2008).</w:t>
      </w:r>
    </w:p>
    <w:p w:rsidR="004E75DA" w:rsidRPr="00476EE3" w:rsidRDefault="004E75DA" w:rsidP="004E75D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1"/>
          <w:szCs w:val="21"/>
          <w:lang w:eastAsia="zh-CN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Услуги по уборке должны оказываться согласно технического задания, с качеством не ниже уровня в соответствии с ГОСТ Р 50691-94, оперативно, без прерывания рабочего, тренировочного и игрового процесса.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Помещения должны быть убраны до 08:00 (или до 8:30 в соответствии с режимом работы учреждения) с последующим поддержанием чистоты в течение всего дня, уборка классов должна быть осуществлена после окончания учебных мероприятий в отсутствии обучающихся. Если общеобразовательное учреждение работает в две смены, уборку учебных и вспомогательных помещений проводят по окончании каждой смены: моют полы, протирают места скопления пыли (подоконники, радиаторы и др.), в отсутствие обучающихся, при открытых окнах или фрамугах.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По инициативе Заказчика оказание услуг по уборке помещений в летний период при необходимости может быть организовано по отдельному Графику, согласованному Сторонами по каждому объекту.</w:t>
      </w:r>
    </w:p>
    <w:p w:rsidR="004E75DA" w:rsidRPr="00476EE3" w:rsidRDefault="004E75DA" w:rsidP="004E75DA">
      <w:pPr>
        <w:shd w:val="clear" w:color="auto" w:fill="FFFFFF"/>
        <w:tabs>
          <w:tab w:val="left" w:pos="5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Все товары, необходимые для производства указанных выше услуг должны быть высокого качества и соответствовать современным требованиям. Чистящие и моющие средства не должны иметь истекший к моменту их применения срок годности и должны применяться в соответствии с требованиями инструкций производителя таких средств относительно указанного назначения и способа применения.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Влажная уборка должна производиться с использованием технологий, обеспечивающих минимальное увлажнение пола. Необходимо использование различных сменных насадок на швабры для разных видов уборки (мытье, влажная протирка, сухая протирка) и для различного вида пола (паркет, камень, плитка, линолеум).</w:t>
      </w:r>
    </w:p>
    <w:p w:rsidR="004E75DA" w:rsidRPr="00476EE3" w:rsidRDefault="004E75DA" w:rsidP="004E75DA">
      <w:pPr>
        <w:shd w:val="clear" w:color="auto" w:fill="FFFFFF"/>
        <w:tabs>
          <w:tab w:val="left" w:pos="59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Исполнитель предусматривает оперативное оказание услуг без дополнительной платы по уборке помещений в случае чрезвычайных и форс-мажорных обстоятельств.</w:t>
      </w:r>
    </w:p>
    <w:p w:rsidR="004E75DA" w:rsidRPr="00476EE3" w:rsidRDefault="004E75DA" w:rsidP="004E75DA">
      <w:pPr>
        <w:shd w:val="clear" w:color="auto" w:fill="FFFFFF"/>
        <w:tabs>
          <w:tab w:val="left" w:pos="5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Предусматривается уборка помещений после осуществления Заказчиком ремонта помещений.</w:t>
      </w:r>
    </w:p>
    <w:p w:rsidR="004E75DA" w:rsidRPr="00476EE3" w:rsidRDefault="004E75DA" w:rsidP="004E75DA">
      <w:pPr>
        <w:shd w:val="clear" w:color="auto" w:fill="FFFFFF"/>
        <w:tabs>
          <w:tab w:val="left" w:pos="68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Складирование и хранение мусорных мешков с мусором в кабинетах, помещениях и на территории заказчика не допускается.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До начала оказания услуг Исполнитель предоставляет Заказчику: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- информацию о лице, ответственном за оказание услуг на объектах, с указанием предоставляемых ему полномочий;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- список персонала, который будет задействован в оказании услуг, с указанием фамилии, имени, отчества и паспортных данных, а также список техники с указанием марки и государственного номера для оформления пропусков.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Замечания Заказчика по качеству оказанных услуг подлежат немедленному исполнению в тот же день.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Исполнитель обеспечивает непрерывность оказания услуг, в т.ч. в случаях невыхода персонала на работу (отпуска, болезнь и др.).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Требования к персоналу, проводящему уборку на объектах Заказчика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4E75DA" w:rsidRPr="00476EE3" w:rsidRDefault="004E75DA" w:rsidP="004E75DA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1)</w:t>
      </w:r>
      <w:r w:rsidRPr="00476EE3">
        <w:rPr>
          <w:rFonts w:ascii="Times New Roman" w:eastAsia="Calibri" w:hAnsi="Times New Roman" w:cs="Times New Roman"/>
          <w:sz w:val="21"/>
          <w:szCs w:val="21"/>
          <w:lang w:eastAsia="zh-CN"/>
        </w:rPr>
        <w:t> 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оказании услуг по уборке помещений Исполнитель руководствуется Федеральным законом №52-ФЗ от 30.03.1999г. «О санитарно-эпидемиологическом благополучии населения», Государственный стандарт РФ ГОСТ Р 51870-2014 "Услуги профессиональной уборки — клининговые услуги.",  Постановление Главного государственного санитарного врача РФ от 29 декабря 2010г. N 189 "Об утверждении СанПиН 2.4.2.2821-10 "Санитарно-эпидемиологические требования к условиям и организации обучения в общеобразовательных учреждениях", Постановление Главного государственного санитарного врача РФ от 15 мая 2013 года №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Постановление Правительства РФ от 25 апреля 2012г. № 390 "О противопожарном режиме" (с изменениями и дополнениями).</w:t>
      </w:r>
    </w:p>
    <w:p w:rsidR="004E75DA" w:rsidRPr="00476EE3" w:rsidRDefault="004E75DA" w:rsidP="004E75DA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2) Персонал исполнителя должен иметь медицинские книжки в соответствии с ГОСТ Р 51870-2014 «Услуги профессиональной уборки - клининговые услуги. Общие технические условия» установленного образца на руках с действительными предварительным и периодическим медицинскими осмотрами, гигиенической подготовкой и аттестацией для предоставления по требованию Заказчика и контрольных органов. Персонал должен быть привит в соответствии с национальным календарем профилактических прививок. В случае привлечения к оказанию услуг на объектах трудовых мигрантов Исполнителю необходимо иметь все необходимые разрешительные документы, оформленные в соответствии с трудовым законодательством Российской Федерации (регистрация по месту нахождения, разрешение на трудовую деятельность в Российской Федерации и т. п.)</w:t>
      </w:r>
      <w:r w:rsidRPr="00476EE3">
        <w:rPr>
          <w:rFonts w:ascii="Times New Roman" w:eastAsia="Calibri" w:hAnsi="Times New Roman" w:cs="Times New Roman"/>
          <w:bCs/>
          <w:kern w:val="36"/>
          <w:sz w:val="21"/>
          <w:szCs w:val="21"/>
          <w:lang w:eastAsia="ru-RU"/>
        </w:rPr>
        <w:t>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Отсутствие у персонала Исполнителя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(в соответствии со ст. 351.1 ТК РФ);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3) До начала оказания услуг Исполнитель предоставляет Заказчику (не позднее 3 (трех) рабочих дней) поименный список работников с приложенными к нему паспортными данными, справками о наличии (отсутствии) судимости и (или) факта уголовного преследования либо о прекращении уголовного преследования. В случае замены (появления нового) сотрудника Исполнителем в период оказания услуг, Исполнитель уведомляет об этом Заказчика (с предоставлением ФИО и паспортных данных сотрудника, справками о наличии (отсутствии) судимости и (или) факта уголовного преследования либо о прекращении уголовного преследования) в указанный в данном пункте срок для оформления пропуска;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4) Персонал Исполнителя должен быть проинструктирован о способах использования моющих и дезинфицирующих средств, технических средств, чтобы своими действиями не нанести ущерб здоровью обучающихся, работников учреждения и посетителей;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5) Сотрудники Исполнителя должны иметь служебную форму одежды, обеспечены необходимым технологическим оборудованием, уборочным инвентарем, механизированной техникой, инструментами и принадлежностями, а также запасом необходимых расходных материалов для оказания услуг;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6) Исполнитель несет ответственность за соблюдение его персоналом действующих правил охраны труда, техники безопасности и пожарной безопасности, правил технической эксплуатации электроустановок потребителей (ПТЭЭП), внутреннего распорядка, контрольно-пропускного режима, внутренних положений и инструкций учреждения;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7) Руководство персоналом Исполнителя на объекте должно осуществляться на постоянной основе в течение рабочего дня ответственным лицом (менеджером) Исполнителя. Обязательное ежедневное присутствие менеджера (ответственного лица Исполнителя) на объектах (с 08:00 – 23:00). Исполнитель (ответственное лицо Исполнителя) контролирует весь процесс оказания услуг.</w:t>
      </w:r>
    </w:p>
    <w:p w:rsidR="004E75DA" w:rsidRPr="00476EE3" w:rsidRDefault="004E75DA" w:rsidP="004E75DA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Специальные требования.</w:t>
      </w:r>
    </w:p>
    <w:p w:rsidR="004E75DA" w:rsidRPr="00476EE3" w:rsidRDefault="004E75DA" w:rsidP="004E75D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 xml:space="preserve">По инициативе Заказчика может проводится замена представителей(я) и персонала Исполнителя на Объекте в случаях появления на работе в состоянии алкогольного или наркотического опьянения, нарушение правил охраны и безопасности труда, послужившее толчком для возникновения угрозы здоровью или жизни, курения на территории образовательных учреждений, хищения. Замена производится в течение 1 (одного) </w:t>
      </w: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lastRenderedPageBreak/>
        <w:t>рабочего дня после уведомления Исполнителя. Во всех случаях Исполнителем немедленно предоставляется квалифицированная замена.</w:t>
      </w:r>
    </w:p>
    <w:p w:rsidR="004E75DA" w:rsidRPr="00476EE3" w:rsidRDefault="004E75DA" w:rsidP="004E75D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Исполнитель по согласованию с Заказчиком определяет необходимое и достаточное количество персонала для оказания услуг и поступающих заявок Заказчика.</w:t>
      </w:r>
    </w:p>
    <w:p w:rsidR="004E75DA" w:rsidRPr="00476EE3" w:rsidRDefault="004E75DA" w:rsidP="004E75D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Заказчик уведомляет</w:t>
      </w:r>
      <w:r w:rsidRPr="00476EE3">
        <w:rPr>
          <w:rFonts w:ascii="Times New Roman" w:eastAsia="Calibri" w:hAnsi="Times New Roman" w:cs="Times New Roman"/>
          <w:bCs/>
          <w:color w:val="000000"/>
          <w:spacing w:val="-2"/>
          <w:sz w:val="21"/>
          <w:szCs w:val="21"/>
          <w:lang w:eastAsia="ru-RU"/>
        </w:rPr>
        <w:t xml:space="preserve"> Исполнителя о проведении массовых мероприятий, точном времени и графике его проведения, времени начала оказания Услуг, а также о сроках их завершения, о перерывах в оказании Услуг, если таковые Заказчиком установлены. Данное уведомление передается ответственному представителю Исполнителя, под роспись не позднее 1 (одного) рабочего дня до начала оказания Услуг и обязательно к исполнению. Исполнитель обеспечивает оказание Услуг привлечением дополнительного персонала, оборудования и инвентаря; данная услуга входит в стоимость Контракта.</w:t>
      </w:r>
    </w:p>
    <w:p w:rsidR="004E75DA" w:rsidRPr="00476EE3" w:rsidRDefault="004E75DA" w:rsidP="004E75D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Заказчик</w:t>
      </w:r>
      <w:r w:rsidRPr="00476EE3">
        <w:rPr>
          <w:rFonts w:ascii="Times New Roman" w:eastAsia="Calibri" w:hAnsi="Times New Roman" w:cs="Times New Roman"/>
          <w:bCs/>
          <w:color w:val="000000"/>
          <w:spacing w:val="-2"/>
          <w:sz w:val="21"/>
          <w:szCs w:val="21"/>
          <w:lang w:eastAsia="ru-RU"/>
        </w:rPr>
        <w:t xml:space="preserve"> в любое время проверяет ход и качество выполняемых </w:t>
      </w: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Исполнителем</w:t>
      </w:r>
      <w:r w:rsidRPr="00476EE3">
        <w:rPr>
          <w:rFonts w:ascii="Times New Roman" w:eastAsia="Calibri" w:hAnsi="Times New Roman" w:cs="Times New Roman"/>
          <w:bCs/>
          <w:color w:val="000000"/>
          <w:spacing w:val="-2"/>
          <w:sz w:val="21"/>
          <w:szCs w:val="21"/>
          <w:lang w:eastAsia="ru-RU"/>
        </w:rPr>
        <w:t xml:space="preserve"> Услуг, не вмешиваясь в его оперативно-хозяйственную деятельность.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sz w:val="21"/>
          <w:szCs w:val="21"/>
          <w:lang w:eastAsia="ru-RU"/>
        </w:rPr>
        <w:t>С целью предупреждения распространения инфекции при неблагополучной эпидемиологической ситуации в общеобразовательном учреждении Исполнитель проводит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Уборка помещений.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уборке помещений с применением химических средств следует защищать поверхности и окружающие предметы, не подлежащие уборке.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очистители. Тонированные, дымчатые и зеркальные поверхности чистят согласно инструкции предприятия-изготовителя.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проведения уборки и дезинфекции в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Дезинфицирующие растворы для мытья полов готовят перед непосредственным применением в туалетных комнатах в отсутствии обучающихся и воспитанников.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оказании услуг по уборке должны быть обеспечены безопасность жизни, здоровья и сохранность имущества потребителя услуг и санитарно-гигиенические требования.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Оказание услуг по уборке и уходу должно быть организовано в период времени, не создающий неудобств для жизни и труда потребителей.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Химические средства (моющие, чистящие, дезинфицирующие, защитные, лаки, мастики, кристаллизаторы), используемые при уборке, должны соответствовать требованиям нормативной документации иметь гигиеническое заключение, а также сертификат соответствия на препараты, подлежащие обязательной сертификации.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Специальное технологическое оборудование и уборочный инвентарь, применяемые при оказании услуг по уборке, должны быть использованы в соответствии с технологией уборки. Технологическое оборудование и инвентарь, подлежащие обязательной сертификации, должны иметь сертификат соответствия.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эксплуатации электрооборудования должны быть соблюдены меры электробезопасности по ГОСТ 27570.0. «Безопасность бытовых и аналогичных электрических приборов. Общие требования и методы испытаний».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Уход за растениями на убираемой площади (полив, протирка и пр.) – по мере необходимости, но не менее 2-х раз в неделю.</w:t>
      </w:r>
    </w:p>
    <w:p w:rsidR="004E75DA" w:rsidRPr="00476EE3" w:rsidRDefault="004E75DA" w:rsidP="004E75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Профессиональный уход внутри и снаружи здания за поверхностями предусматривает защиту поверхностей и материалов от агрессивных внешних воздействий с целью увеличения длительности сохранения эксплуатационных и эстетических свойств, а также их восстановления.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Требования к качественным характеристикам услуг, к функциональным характеристикам товаров, подлежащих к использованию при оказании услуг.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 соответствии с настоящим Техническим заданием, все товары, применяемые при оказании услуг должны быть сертифицированы (если требование о сертификации установлено законодательством Российской Федерации), соответствовать ГОСТ Р 51870-2014 «Услуги профессиональной уборки — клининговые услуги.», ГОСТ 12.1.007-76 «Вредные вещества. Классификация и общие требования безопасности»,Приказ Минздрава РФ от 10.11.2002 № 344 «О государственной регистрации дезинфицирующих, дезинсекционных и дезинфицирующих средств для применения в быту, в лечебно-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профилактических учреждениях и на других объектах для обеспечения безопасности и здоровья людей». Для проведения уборки и дезинфекции в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Химические средства (моющие, чистящие, дезинфицирующие, защитные, лаки, мастики, кристаллизаторы), используемые при уборке, должны соответствовать требованиям нормативной документации, иметь свидетельства о государственной регистрации на соответствие Единым санитарно-эпидемиологическим и гигиеническим требованиям, а также свидетельства о государственной регистрации на соответствие  Технический регламент Таможенного союза ТР ТС 007/2011 «О безопасности продукции, предназначенной для детей и подростков».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Моющие средства должны соответствовать требованиям безопасности.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Все чистящие средства, моющие средства и расходные материалы должны иметь информацию о производителе с указанием юридического лица, его юридического и фактического адресов,  номеров телефонов, дате  (времени) выработки или производства товара, сроках хранения, условиях хранения и предельного срока годности.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Остаточный срок реализации чистящих средств, моющих средств и расходных материалов на момент поставки должен составлять не менее 80%.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Все чистящие средства, моющие средства и расходные материалы при отгрузке должны быть упакованы в соответствие с требованиями, предъявляемыми к данной продукции. Упаковка должна предохранять чистящие средства, моющие средства и расходные материалы от порчи во время транспортировки и хранения, быть прочной, целой, сухой, чистой, без посторонних запахов и плесни.</w:t>
      </w:r>
    </w:p>
    <w:p w:rsidR="004E75DA" w:rsidRPr="00476EE3" w:rsidRDefault="004E75DA" w:rsidP="004E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Услуги должны оказываться с соблюдением требований пожарной безопасности, электробезопасности, быть безопасными для обучающихся и сотрудников и посетителей образовательного учреждения.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Оказание услуг по транспортировке и погрузочно-разгрузочные работы с применением машин и механизмов должно осуществляться в соответствии с существующими правилами эксплуатации и техники безопасности при использовании этих машин и механизмов.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Уборочный инвентарь (тележки, емкости, ветошь, швабры) должен иметь четкую маркировку или цветовое кодирование с учетом функционального назначения помещений и видов оказываемых услуг, обрабатываться и храниться в выделенном помещении.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уборки санузлов должен быть отдельный инвентарь, не использующийся при уборке других помещений.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Уборочный инвентарь после использования следует промывать горячей проточной водой с моющими средствами. По окончании уборки весь уборочный инвентарь промывают с использованием моющих средств, ополаскивают проточной водой и просушивают.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Стоимость расходных материалов, необходимых для уборки помещений входит в стоимость контракта.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Стоимость расходных материалов для санитарных комнат входит в стоимость контракта.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Исполнитель должен учесть, что услуги будут оказываться в условиях действующих зданий школ.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Спортивный инвентарь должен ежедневно обрабатываться моющими средствами. Спортивный инвентарь, размещенный в зале, должен протираться увлажненной ветошью, металлические части - сухой ветошью в конце каждой учебной смены. После каждого занятия спортзал должен проветриваться не менее 10 минут. Спортивный ковер должен очищаться ежедневно с использованием пылесоса, не менее 3 раз в месяц должна проводиться его влажная чистка с использованием моющего пылесоса. Спортивные маты должны ежедневно протираться мыльно-содовым раствором.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При наличии ковров и ковровых покрытий (в помещениях образовательного учреждения) их необходимо очищать пылесосом в ежедневном режиме, а также 2 раз в год подвергать просушиванию и выколачиванию на свежем воздухе.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>Поддержание чистоты в помещениях (поддерживающая уборка 08:00 – 19:00, 8:00 - 20:00, 8:30 - 19:00 в соответствии с режимом работы учреждения) включает в себя: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влажную уборку твердых полов в коридорах и холлах с применением специальных моющих средств; 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влажную уборку туалетов, столовых, вестибюлей, рекреаций производят после каждой перемены;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 и грязи с ковровых покрытий;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мелкого мусора с поверхности пола и мусора из урн, вынос мусора в установленное место;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загрязнений со стеклянных и зеркальных поверхностей интерьера;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поддержание чистоты в санитарных зонах, санузлах (влажная уборка полов, сантехнического оборудования и санитарных приборов, с применением специальных моющих средств) после каждой перемены;</w:t>
      </w:r>
    </w:p>
    <w:p w:rsidR="004E75DA" w:rsidRPr="00476EE3" w:rsidRDefault="004E75DA" w:rsidP="004E75DA">
      <w:pPr>
        <w:numPr>
          <w:ilvl w:val="0"/>
          <w:numId w:val="20"/>
        </w:numPr>
        <w:tabs>
          <w:tab w:val="left" w:pos="851"/>
        </w:tabs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влажную уборку лестничных маршей и лестничных площадок с применением специальных моющих средств.</w:t>
      </w:r>
    </w:p>
    <w:p w:rsidR="004E75DA" w:rsidRPr="00476EE3" w:rsidRDefault="004E75DA" w:rsidP="004E75DA">
      <w:pPr>
        <w:spacing w:after="6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>Комплексная уборка помещений с применением моющих и чистящих средств (19:00 – 23:00, 20:00-23:00, 19:00-23:00 в соответствии с режимом работы учреждения) включает в себя: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влажную уборку полов и лестничных площадок, а также горизонтальных и вертикальных поверхностей лестничных ступеней с применением моющих средств;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 с плинтусов, удаление пятен и липких субстанций (жевательной резинки, пластилина и т.п.) с полов, ковров, ковровых покрытий и мягкой мебели, а также столов и стульев;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протирку пыли и удаление пятен с перил;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уборку и санитарно-гигиеническую обработку (дезинфекцию) туалетов с удалением всех видов загрязнений с сантехники (унитазов, писсуаров, раковин, умывальников, кранов), полов, плинтусов, стен, зеркал, полок, перегородок, оборудования, дверей и дверных ручек, потолков, осветительных приборов (включая удаление ржавчины, мочевого и известкового камня), дезодорацию;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очистку отверстий для стока воды в санитарных зонах, туалетах;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промывание туалетных ершиков и емкостей для них;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обеспечение наличия в санузлах: туалетной бумаги, жидкого мыла и освежителя воздуха (осуществляется с отметкой в графике уборки помещения);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протирку рабочих поверхностей мебели, столов, тумб, стеллажей, шкафов, ручек дверей, подоконников и прочих поверхностей;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чистку зеркал и стеклянных поверхностей (кроме окон);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пыли, пятен, следов пальцев и других загрязнений с поверхностей выключателей, розеток, удлинителей, электрических коробов, телефонов, оргтехники и компьютеров;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протирку батарей, радиаторов;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санитарно – дезинфекционную протирку дверных ручек;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мусора и замену пакетов в мусорных баках, ведрах, корзинах;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устранение загрязнения с урн, вынос мусора в установленное место;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мытье, протирку, очистку от пыли, следов пальцев и от других загрязнений дверных блоков (в том числе: дверей всех видов, дверных коробок);</w:t>
      </w:r>
    </w:p>
    <w:p w:rsidR="004E75DA" w:rsidRPr="00476EE3" w:rsidRDefault="004E75DA" w:rsidP="004E75DA">
      <w:pPr>
        <w:numPr>
          <w:ilvl w:val="0"/>
          <w:numId w:val="17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протирку пожарного оборудования, удаление с него пыли и загрязнений;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натирку полиролью мебели и элементов интерьера из цветных металлов;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обработку мягкой мебели пылесосом;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дезинфекцию и дезодорацию сливных отверстий;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пыли, пятен и загрязнений с гардеробных вешалок, обивки мебели, боковых поверхностей столов, ножек стульев и кресел (в кабинетах);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 и грязи в труднодоступных местах (за мебелью, под тумбочками, под оборудованием);</w:t>
      </w:r>
    </w:p>
    <w:p w:rsidR="004E75DA" w:rsidRPr="00476EE3" w:rsidRDefault="004E75DA" w:rsidP="004E75DA">
      <w:pPr>
        <w:numPr>
          <w:ilvl w:val="0"/>
          <w:numId w:val="18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уборку грязеулавливающих зон на входах в помещения.</w:t>
      </w:r>
    </w:p>
    <w:p w:rsidR="004E75DA" w:rsidRPr="00476EE3" w:rsidRDefault="004E75DA" w:rsidP="004E75DA">
      <w:pPr>
        <w:tabs>
          <w:tab w:val="left" w:pos="900"/>
        </w:tabs>
        <w:spacing w:after="6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ab/>
      </w:r>
      <w:r w:rsidRPr="00476EE3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 xml:space="preserve">Генеральная уборка помещений включает в себя (проводится не реже 1 раза в месяц): 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услуги, входящие в комплексную уборку помещений;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удаление пыли и загрязнений с вентиляционных решеток и оконных жалюзи;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мойка стен коридоров, лестничных маршей, туалетов;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уход за полами (нанесение мастики и защитных составов на деревянные и/или паркетные полы, не реже 1 раза в месяц);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химическую чистку коврового покрытия;</w:t>
      </w:r>
    </w:p>
    <w:p w:rsidR="004E75DA" w:rsidRPr="00476EE3" w:rsidRDefault="004E75DA" w:rsidP="004E75DA">
      <w:pPr>
        <w:numPr>
          <w:ilvl w:val="0"/>
          <w:numId w:val="19"/>
        </w:numPr>
        <w:tabs>
          <w:tab w:val="left" w:pos="900"/>
        </w:tabs>
        <w:spacing w:after="60" w:line="240" w:lineRule="auto"/>
        <w:ind w:left="0"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химическую чистку текстильной обивки мебели.</w:t>
      </w:r>
    </w:p>
    <w:p w:rsidR="004E75DA" w:rsidRPr="00476EE3" w:rsidRDefault="004E75DA" w:rsidP="004E7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i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bCs/>
          <w:i/>
          <w:kern w:val="28"/>
          <w:sz w:val="21"/>
          <w:szCs w:val="21"/>
          <w:lang w:eastAsia="ru-RU"/>
        </w:rPr>
        <w:t>Услуги, входящие в мойку окон (мытье окон проводится не реже 2 раз в год в апреле, августе):</w:t>
      </w:r>
    </w:p>
    <w:p w:rsidR="004E75DA" w:rsidRPr="00476EE3" w:rsidRDefault="004E75DA" w:rsidP="004E75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bCs/>
          <w:kern w:val="28"/>
          <w:sz w:val="21"/>
          <w:szCs w:val="21"/>
          <w:lang w:eastAsia="ru-RU"/>
        </w:rPr>
        <w:t>-</w:t>
      </w: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мойка рам, стекол, подоконников</w:t>
      </w:r>
      <w:r w:rsidRPr="00476EE3">
        <w:rPr>
          <w:rFonts w:ascii="Times New Roman" w:eastAsia="Calibri" w:hAnsi="Times New Roman" w:cs="Times New Roman"/>
          <w:b/>
          <w:bCs/>
          <w:kern w:val="28"/>
          <w:sz w:val="21"/>
          <w:szCs w:val="21"/>
          <w:lang w:eastAsia="ru-RU"/>
        </w:rPr>
        <w:t xml:space="preserve">, </w:t>
      </w: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откосов, отливов; удаление скотча и иных загрязнений.</w:t>
      </w:r>
    </w:p>
    <w:p w:rsidR="004E75DA" w:rsidRPr="00476EE3" w:rsidRDefault="004E75DA" w:rsidP="004E7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i/>
          <w:kern w:val="28"/>
          <w:sz w:val="21"/>
          <w:szCs w:val="21"/>
          <w:lang w:eastAsia="ru-RU"/>
        </w:rPr>
        <w:t>Услуги, входящие в мойку окон с применением альпинистов:</w:t>
      </w:r>
    </w:p>
    <w:p w:rsidR="004E75DA" w:rsidRPr="00476EE3" w:rsidRDefault="004E75DA" w:rsidP="004E7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-мойка рам, стекол, подоконников, откосов, отливов, удаление скотча и иных загрязнений.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Услуги по мытью окон производятся как изнутри помещений, так и снаружи.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lastRenderedPageBreak/>
        <w:t>Мытье окон с применением методов промышленного альпинизма, предусматривает комплекс услуг на высоте более 5 м снаружи зданий, при оказании услуг Исполнитель огораживает места сигнальной лентой, над которыми оказываются услуги, и обеспечивает безопасный проход людей и проезд автотранспорта.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Исполнитель обязан своевременно информировать Заказчика о ходе оказания услуг, устранять выявленные Заказчиком нарушения, дефекты, недостатки в работе в сроки, согласованные с Заказчиком.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Оборудование и материалы, используемые при оказании услуг, должны храниться в помещении, предоставленном Заказчиком. Ответственность за сохранность материалов Исполнителя Заказчик не несет.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Собранный в процессе уборки мусор складывается в специализированные мусорные мешки (целлофановые, бумажные и т.д.) и выносится в специально отведенное место. Для предотвращения скопления мусора на территории Исполнитель заблаговременно (3 рабочих дня) предупреждает Заказчика о необходимости размещения контейнера для КГМ.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Учет всех оказанных Исполнителем услуг должен производиться с ежедневным оформлением записи в соответствующем журнале оказания услуг с указанием отметок о выполнении.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В случае возникновения форс-мажорных обстоятельств, препятствующих своевременному и качественному оказанию услуг, Исполнитель немедленно извещает об этом Заказчика.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Допускается привлечение к оказанию услуг субподрядных организаций. Исполнитель в письменной форме уведомляет Заказчика о привлечении к оказанию услуг субподрядной организации. К субподрядной организации предъявляются те же требования, что и к Исполнителю. Всю ответственность за действия/бездействия субподрядной организации несет Исполнитель.</w:t>
      </w:r>
    </w:p>
    <w:p w:rsidR="004E75DA" w:rsidRPr="00476EE3" w:rsidRDefault="004E75DA" w:rsidP="004E75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Исполнитель обязан руководствоваться  ГОСТ Р 51870-2014 «Услуги профессиональной уборки - клининговые услуги. Общие технические условия»</w:t>
      </w:r>
      <w:r w:rsidRPr="00476EE3">
        <w:rPr>
          <w:rFonts w:ascii="Times New Roman" w:eastAsia="Calibri" w:hAnsi="Times New Roman" w:cs="Times New Roman"/>
          <w:bCs/>
          <w:kern w:val="28"/>
          <w:sz w:val="21"/>
          <w:szCs w:val="21"/>
          <w:lang w:eastAsia="ru-RU"/>
        </w:rPr>
        <w:t>. Общие технические условия</w:t>
      </w: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, а также нормами и правилами, действующими в РФ и регламентирующими действия обслуживающего персонала при оказании услуг.</w:t>
      </w:r>
    </w:p>
    <w:p w:rsidR="004E75DA" w:rsidRPr="00476EE3" w:rsidRDefault="004E75DA" w:rsidP="004E75D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kern w:val="28"/>
          <w:sz w:val="21"/>
          <w:szCs w:val="21"/>
          <w:lang w:eastAsia="ru-RU"/>
        </w:rPr>
        <w:tab/>
        <w:t>Требования к качеству убранных поверхностей.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4"/>
        <w:gridCol w:w="2165"/>
        <w:gridCol w:w="3911"/>
        <w:gridCol w:w="1620"/>
      </w:tblGrid>
      <w:tr w:rsidR="004E75DA" w:rsidRPr="00476EE3" w:rsidTr="004E75DA">
        <w:trPr>
          <w:trHeight w:val="874"/>
        </w:trPr>
        <w:tc>
          <w:tcPr>
            <w:tcW w:w="2024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  <w:t>Наименование операции по уборке и уходу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  <w:t>Вид поверхности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  <w:t>Качество поверхности после уборки и ухода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b/>
                <w:spacing w:val="2"/>
                <w:sz w:val="21"/>
                <w:szCs w:val="21"/>
                <w:lang w:eastAsia="ru-RU"/>
              </w:rPr>
              <w:t>Метод контроля</w:t>
            </w:r>
          </w:p>
        </w:tc>
      </w:tr>
      <w:tr w:rsidR="004E75DA" w:rsidRPr="00476EE3" w:rsidTr="004E75DA">
        <w:trPr>
          <w:trHeight w:val="1252"/>
        </w:trPr>
        <w:tc>
          <w:tcPr>
            <w:tcW w:w="2024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  <w:t>Уборка пыли и мусора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  <w:t>Твердые и полутвердые полы, стены и др.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  <w:t>Внешний осмотр</w:t>
            </w:r>
          </w:p>
        </w:tc>
      </w:tr>
      <w:tr w:rsidR="004E75DA" w:rsidRPr="00476EE3" w:rsidTr="004E75DA">
        <w:trPr>
          <w:trHeight w:val="892"/>
        </w:trPr>
        <w:tc>
          <w:tcPr>
            <w:tcW w:w="2024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Выведение пятен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Твердые полы, стены, предметы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Отсутствие невыведенных пятен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</w:t>
            </w:r>
          </w:p>
        </w:tc>
      </w:tr>
      <w:tr w:rsidR="004E75DA" w:rsidRPr="00476EE3" w:rsidTr="004E75DA">
        <w:tc>
          <w:tcPr>
            <w:tcW w:w="2024" w:type="dxa"/>
            <w:vMerge w:val="restart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Влажная уборка, чистка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Твердые и полутвердые полы</w:t>
            </w:r>
          </w:p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1" w:type="dxa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Отсутствие скопления грязи, пыли, пуха и прочих твердых частиц в труднодоступных местах, пятен и разводов, оставленных шваброй или щеткой (насадкой) машины, чрезмерной сырости, мутности и потери блеска поверхности полов. Помытые поверхности пола не должны быть скользкими после высыхания.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 не позднее чем через 30 мин после окончания уборочной операции</w:t>
            </w:r>
          </w:p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1438"/>
        </w:trPr>
        <w:tc>
          <w:tcPr>
            <w:tcW w:w="2024" w:type="dxa"/>
            <w:vMerge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Стены</w:t>
            </w:r>
          </w:p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</w:t>
            </w:r>
          </w:p>
        </w:tc>
      </w:tr>
      <w:tr w:rsidR="004E75DA" w:rsidRPr="00476EE3" w:rsidTr="004E75DA">
        <w:tc>
          <w:tcPr>
            <w:tcW w:w="2024" w:type="dxa"/>
            <w:vMerge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Санитарно-техническое оборудование и водостойкие поверхности</w:t>
            </w:r>
          </w:p>
        </w:tc>
        <w:tc>
          <w:tcPr>
            <w:tcW w:w="3911" w:type="dxa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</w:t>
            </w: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производителя.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Внешний осмотр</w:t>
            </w:r>
          </w:p>
        </w:tc>
      </w:tr>
      <w:tr w:rsidR="004E75DA" w:rsidRPr="00476EE3" w:rsidTr="004E75DA">
        <w:trPr>
          <w:trHeight w:val="1133"/>
        </w:trPr>
        <w:tc>
          <w:tcPr>
            <w:tcW w:w="2024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Полирование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Мебель, металлические поверхности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Прикладываемая к обрабатываемой поверхности белая ткань не должна иметь следов полирующего состава</w:t>
            </w:r>
          </w:p>
        </w:tc>
      </w:tr>
      <w:tr w:rsidR="004E75DA" w:rsidRPr="00476EE3" w:rsidTr="004E75DA">
        <w:tc>
          <w:tcPr>
            <w:tcW w:w="2024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Нанесение защитных составов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Твердые полы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Повышение противоскользящего эффекта и устойчивости к действию подошв обуви, облегчение ежедневной уборки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</w:t>
            </w:r>
          </w:p>
        </w:tc>
      </w:tr>
      <w:tr w:rsidR="004E75DA" w:rsidRPr="00476EE3" w:rsidTr="004E75DA">
        <w:trPr>
          <w:trHeight w:val="700"/>
        </w:trPr>
        <w:tc>
          <w:tcPr>
            <w:tcW w:w="2024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Чистка с нанесением антистатика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Оргтехника, компьютеры, радиоэлектронная аппаратура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Отсутствие скопления пыли в труднодоступных местах, остатков волокон протирочного материала, пятен и отпечатков пальцев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</w:t>
            </w:r>
          </w:p>
        </w:tc>
      </w:tr>
      <w:tr w:rsidR="004E75DA" w:rsidRPr="00476EE3" w:rsidTr="004E75DA">
        <w:tc>
          <w:tcPr>
            <w:tcW w:w="2024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Чистка</w:t>
            </w:r>
          </w:p>
        </w:tc>
        <w:tc>
          <w:tcPr>
            <w:tcW w:w="2165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Металлические поверхности</w:t>
            </w:r>
          </w:p>
        </w:tc>
        <w:tc>
          <w:tcPr>
            <w:tcW w:w="3911" w:type="dxa"/>
            <w:vAlign w:val="center"/>
          </w:tcPr>
          <w:p w:rsidR="004E75DA" w:rsidRPr="00476EE3" w:rsidRDefault="004E75DA" w:rsidP="004E75DA">
            <w:pPr>
              <w:spacing w:before="30"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pacing w:val="2"/>
                <w:sz w:val="21"/>
                <w:szCs w:val="21"/>
                <w:lang w:eastAsia="ru-RU"/>
              </w:rPr>
              <w:t>Отсутствие пыли, пятен, отпечатков пальцев</w:t>
            </w:r>
          </w:p>
        </w:tc>
        <w:tc>
          <w:tcPr>
            <w:tcW w:w="1620" w:type="dxa"/>
            <w:vAlign w:val="center"/>
          </w:tcPr>
          <w:p w:rsidR="004E75DA" w:rsidRPr="00476EE3" w:rsidRDefault="004E75DA" w:rsidP="004E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Внешний осмотр</w:t>
            </w:r>
          </w:p>
        </w:tc>
      </w:tr>
    </w:tbl>
    <w:p w:rsidR="004E75DA" w:rsidRPr="00476EE3" w:rsidRDefault="004E75DA" w:rsidP="004E75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Требования к безопасности оказываемых услуг.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Соблюдение правил технической эксплуатации электроустановок потребителей (ПТЭЭП).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Наличие и ведение учетных журналов ведения уборки, с указанием даты оказания услуг, наименование услуги, Ф.И.О работника Исполнителя, временной период выполнения и другую документацию планирования и отчетности.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Применяемые материалы должны соответствовать требованиям установленным законодательством Российской Федерации.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Продукция с просроченным сроком годности не должна использоваться при оказании услуг.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Услуги оказывать с использованием исправного инструмента.</w:t>
      </w:r>
    </w:p>
    <w:p w:rsidR="004E75DA" w:rsidRPr="00476EE3" w:rsidRDefault="004E75DA" w:rsidP="004E75DA">
      <w:pPr>
        <w:widowControl w:val="0"/>
        <w:numPr>
          <w:ilvl w:val="0"/>
          <w:numId w:val="23"/>
        </w:num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Составление и представление Заказчику Актов технического состояния напольных, стеновых, потолочных и оконных покрытий (при необходимости).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за счет своих средств обязан в соответствии с 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обязан допускать к оказанию услуг только тех работников, которые прошли инструктаж по технике безопасности и охране труда в соответствии со спецификой своей деятельности.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должен контролировать состояние условий труда на рабочих местах, соблюдение санитарно-гигиенических норм, правил безопасности и охраны труда, правильность применения работниками средств индивидуальной и коллективной защиты.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обязан соблюдать требования пожарной безопасности в соответствии с действующим законодательством Российской Федерации.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Требования к используемым материалам и оборудованию.</w:t>
      </w:r>
    </w:p>
    <w:p w:rsidR="004E75DA" w:rsidRPr="00476EE3" w:rsidRDefault="004E75DA" w:rsidP="004E7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Химические средства, (моющие, полирующие, пятновыводные, дезинфицирующие, шампуни, антистатики, мастики, грунтовки, лаки, защитные составы), применяемые при оказании услуг по уборке, а также уборочный инвентарь (уборочные тележки, протирочный материал, швабры, щетки, губки) должны использоваться в соответствии с требованиями инструкций фирм-изготовителей.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Все материалы, применяемые при оказании услуг, должны сопровождаться соответствующей документацией, подтверждающей качество материалов, и должны быть разрешены к использованию на территории Российской Федерации. Стоимость материалов, необходимых для выполнения всего объема услуг, включена в цену Контракта.</w:t>
      </w:r>
    </w:p>
    <w:p w:rsidR="004E75DA" w:rsidRPr="00476EE3" w:rsidRDefault="004E75DA" w:rsidP="004E75DA">
      <w:pPr>
        <w:tabs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При оказании услуг должны использоваться сертифицированные химические средства, расходный материал. Продукция должна соответствовать ГОСТ: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- </w:t>
      </w: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ГОСТ Р 51696-2000 Товары бытовой химии. Общие технические требования;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Р 51697-2000 Товары бытовой химии в аэрозольной упаковке. Общие технические условия;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25644-96 Средства моющие синтетические порошкообразные. Общие технические требования;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22567.15-95 Средства моющие синтетические. Метод определения моющей способности;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22567.5-93 Средства моющие синтетические и вещества поверхностно-активные. Методы определения концентрации водородных ионов;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28303-89 Изделия парфюмерно-косметические. Упаковка, маркировка, транспортирование и хранение;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- ГОСТ 23361-78 Средства пеномоющие. Технические условия.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Все оборудование и инструменты, необходимые для оказания услуг, предоставляются Исполнителем своими силами и за свой счет.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Все расходные материалы, инвентарь, инструменты, необходимые для оказания услуг должны быть экологически безопасными, безвредными для здоровья людей, соответствовать требованиям и нормам установленными законодательством Российской Федерации.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Используемые при уборке специальные машины, механизмы</w:t>
      </w: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 xml:space="preserve"> и уборочный инвентарь, применяемые при оказании услуг, должны быть использованы в соответствии с технологией уборки и 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своей работе не должны создавать шум, превышающий уровень 70 дБ (Санитарные нормы «Шум на рабочих местах и помещениях жилых и общественных зданий и на территории жилой застройки» СН 2.2.4/2.1.8.562-96).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Средства для дезинфекции поверхностей в помещениях должны соответствовать следующим требованиям: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Обеспечивать гибель возбудителей инфекций: бактерий, вирусов, грибков – при комнатной температуре.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Обладать моющими свойствами или хорошо совмещаться с моющими средствами.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Иметь относительно низкую токсичность и быть безвредными для окружающей среды.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Быть совместимыми с различными видами материалов (не портить обрабатываемые поверхности).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Быть неогнеопасными.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Не оказывать фиксирующего действия на органические загрязнения.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Уборочный инвентарь (тележки, емкости, ветошь, швабры) должен иметь четкую маркировку или цветовое кодирование с учетом функционального назначения помещений и видов оказываемых услуг, обрабатываться и храниться в выделенном помещении.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Для уборки санузлов должен быть отдельный инвентарь, не использующийся при уборке других помещений.</w:t>
      </w:r>
      <w:r w:rsidR="0094324B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 xml:space="preserve"> </w:t>
      </w: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4E75DA" w:rsidRPr="00476EE3" w:rsidRDefault="004E75DA" w:rsidP="004E75DA">
      <w:pPr>
        <w:numPr>
          <w:ilvl w:val="0"/>
          <w:numId w:val="21"/>
        </w:numPr>
        <w:tabs>
          <w:tab w:val="left" w:pos="900"/>
        </w:tabs>
        <w:spacing w:after="6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По окончании уборки весь уборочный инвентарь промывают с использованием моющих средств, ополаскивают проточной водой и просушивают.</w:t>
      </w:r>
    </w:p>
    <w:p w:rsidR="004E75DA" w:rsidRPr="00476EE3" w:rsidRDefault="004E75DA" w:rsidP="004E75DA">
      <w:pPr>
        <w:tabs>
          <w:tab w:val="left" w:pos="720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/>
          <w:bCs/>
          <w:color w:val="000000"/>
          <w:kern w:val="2"/>
          <w:sz w:val="21"/>
          <w:szCs w:val="21"/>
          <w:lang w:eastAsia="ar-SA"/>
        </w:rPr>
        <w:t>Обеспечение расходными материалами санитарно-гигиенического назначения.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обязан обеспечить постоянное наличие расходных материалов санитарно-гигиенического назначения в туалетных комнатах.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Расходные материалы санитарно-гигиенического назначения включают: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- моющие и чистящие средства, необходимые для уборки помещений;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- хозяйственный уборочный инвентарь, необходимый для уборки помещений и территории;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- расходные материалы для оборудования санузлов (туалетная бумага, полотенце бумажное, освежитель воздуха, жидкое мыло-крем и т.д.).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Все расходные материалы предоставляются Исполнителем. Постоянное пополнение и наличие и приобретение расходных материалов, необходимых для оказания услуг по комплексной уборке зданий и помещений возлагается на Исполнителя.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i/>
          <w:sz w:val="21"/>
          <w:szCs w:val="21"/>
          <w:lang w:eastAsia="ru-RU"/>
        </w:rPr>
        <w:t>Порядок использования моющих средств:</w:t>
      </w:r>
    </w:p>
    <w:p w:rsidR="004E75DA" w:rsidRPr="00476EE3" w:rsidRDefault="004E75DA" w:rsidP="004E75D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Расходные материалы санитарно-гигиенического назначения должны быть сертифицированы согласно области их применения, если сертификация установлена законодательством РФ, Минздравом РФ.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Моющие средства должны использоваться строго по назначению.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 xml:space="preserve">Дезинфицирующие средства должны применяться в соответствии с действующим законодательством с учетом согласованного расчета 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дезинфицирующих </w:t>
      </w: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средств.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Применяемые для уборки концентрации определяются исходя из рекомендаций производителя. Применяемая концентрация должна обеспечивать эффективность мойки и дезинфекции и полноту </w:t>
      </w: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 xml:space="preserve">смываемости средства. </w:t>
      </w: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Утверждённые концентрации должны быть указаны в инструкциях по мойке оборудования. (Инструкции, сертификаты предоставляются до начала оказания услуг Исполнителем).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Изменение концентрации возможно только по согласованию со специалистом по санитарии и гигиене.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уборке помещений с применением химических средств следует защищать поверхности и окружающие предметы, не подлежащие уборке.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Cs/>
          <w:color w:val="000000"/>
          <w:kern w:val="2"/>
          <w:sz w:val="21"/>
          <w:szCs w:val="21"/>
          <w:lang w:eastAsia="ar-SA"/>
        </w:rPr>
        <w:t>Исполнитель обязан вести журнал по нормам расхода и использования дезинфицирующих средств и предъявлять его по требованию Заказчика.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Требования соответствия нормативным документам (лицензии, допуски, разрешения, согласования).</w:t>
      </w:r>
    </w:p>
    <w:p w:rsidR="004E75DA" w:rsidRPr="00476EE3" w:rsidRDefault="004E75DA" w:rsidP="004E75D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mbria" w:eastAsia="Calibri" w:hAnsi="Cambria" w:cs="Times New Roman"/>
          <w:b/>
          <w:bCs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 xml:space="preserve">Все оказываемые услуги осуществляются Исполнителем в соответствии с действующими нормативными </w:t>
      </w:r>
      <w:r w:rsidRPr="00476EE3">
        <w:rPr>
          <w:rFonts w:ascii="Times New Roman" w:eastAsia="Calibri" w:hAnsi="Times New Roman" w:cs="Times New Roman"/>
          <w:bCs/>
          <w:kern w:val="28"/>
          <w:sz w:val="21"/>
          <w:szCs w:val="21"/>
          <w:lang w:eastAsia="ru-RU"/>
        </w:rPr>
        <w:t>требованиям: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ГОСТ Р 51870-2002 Услуги бытовые. Услуги по уборке зданий и сооружений. Общие технические условия»;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ГОСТ Р 51617-2000 «Жилищно-коммунальные услуги. Общие технические условия»;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ГОСТ 24455-80 «Средства для ухода за полами. Метод определения водостойкости эмульсионной мастики»;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ГОСТ 12.1.004-91 «Система стандартов безопасности труда. Пожарная безопасность. Общие требования»;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710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 xml:space="preserve"> ГОСТ 12.1.044-89 (ИСО 4589-84) «Межгосударственный стандарт. Система стандартов безопасности труда. Пожаровзрывоопасность веществ и материалов. Номенклатура показателей и методы их определения».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ГОСТ Р 51929-2002 «Жилищно-коммунальные услуги. Термины и определения»;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4E75DA" w:rsidRPr="00476EE3" w:rsidRDefault="004E75DA" w:rsidP="004E75DA">
      <w:pPr>
        <w:widowControl w:val="0"/>
        <w:numPr>
          <w:ilvl w:val="0"/>
          <w:numId w:val="22"/>
        </w:numPr>
        <w:tabs>
          <w:tab w:val="clear" w:pos="1500"/>
          <w:tab w:val="num" w:pos="284"/>
          <w:tab w:val="left" w:pos="851"/>
          <w:tab w:val="left" w:pos="1080"/>
        </w:tabs>
        <w:autoSpaceDE w:val="0"/>
        <w:autoSpaceDN w:val="0"/>
        <w:adjustRightInd w:val="0"/>
        <w:spacing w:after="6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kern w:val="28"/>
          <w:sz w:val="21"/>
          <w:szCs w:val="21"/>
          <w:lang w:eastAsia="ru-RU"/>
        </w:rPr>
        <w:t>СанПиН 983-72 «Санитарные правила устройства, оборудования и содержания общественных уборных» и другим нормативным документам (лицензий, сертификатов, допусков на оказание услуг), а также действующим технологическим документам на услуги конкретного вида.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Оказание услуг по уборке и уходу должно быть организовано в период времени, не создающего неудобств для жизни и труда сотрудников Заказчика.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При проведении уборки и уходе следует соблюдать осторожность в часы, когда здание или сооружение интенсивно используется и характер эксплуатации может требовать постоянной уборки.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предотвращения образования вредных веществ или газов при одновременном использовании в период уборки нескольких чистящих средств, не разрешается смешивать их между собой.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Специальное технологическое оборудование и уборочный инвентарь, применяемые при оказании услуг по уборке, должны быть использованы в соответствии с технологией уборки. Технологическое оборудование и инвентарь, подлежащие обязательной сертификации, должны иметь сертификат соответствия.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исключения травматизма убираемые площади следует ограждать специальными предупреждающими знаками. (Знаки предоставляет Исполнитель)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Используемый уборочный инвентарь (протирочный материал, швабры, щетки и др.), подлежащий дезинфекции в соответствии с технологией, должен быть продезинфицирован после уборки.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Для исключения травматизма убираемые площади следует ограждать специальными предупреждающими знаками.</w:t>
      </w:r>
    </w:p>
    <w:p w:rsidR="004E75DA" w:rsidRPr="00476EE3" w:rsidRDefault="004E75DA" w:rsidP="004E75DA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Электрические розетки, выключатели и осветительную арматуру следует обезопасить до начала уборки. Не допускается попадание влаги внутрь.</w:t>
      </w:r>
    </w:p>
    <w:p w:rsidR="004E75DA" w:rsidRPr="00476EE3" w:rsidRDefault="004E75DA" w:rsidP="004E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sz w:val="21"/>
          <w:szCs w:val="21"/>
          <w:lang w:eastAsia="ru-RU"/>
        </w:rPr>
        <w:t>В целях сохранности имущества потребителя услуг исполнители услуг по уборке должны быть ознакомлены с правилами пожарной безопасности и правилами поведения при возникновении пожаров в тех зданиях, где оказываются услуги по уборке и уходу.</w:t>
      </w:r>
    </w:p>
    <w:p w:rsidR="004E75DA" w:rsidRPr="00476EE3" w:rsidRDefault="004E75DA" w:rsidP="004E75DA">
      <w:pPr>
        <w:spacing w:after="60" w:line="240" w:lineRule="auto"/>
        <w:jc w:val="right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:rsidR="004E75DA" w:rsidRPr="00476EE3" w:rsidRDefault="004E75DA" w:rsidP="004E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Состав и периодичность</w:t>
      </w:r>
    </w:p>
    <w:p w:rsidR="004E75DA" w:rsidRPr="00476EE3" w:rsidRDefault="004E75DA" w:rsidP="004E75DA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Calibri" w:hAnsi="Times New Roman" w:cs="Times New Roman"/>
          <w:b/>
          <w:spacing w:val="-1"/>
          <w:sz w:val="21"/>
          <w:szCs w:val="21"/>
          <w:lang w:eastAsia="ru-RU"/>
        </w:rPr>
        <w:t>при оказании услуг по комплексной уборке внутренних помещений</w:t>
      </w:r>
    </w:p>
    <w:p w:rsidR="004E75DA" w:rsidRPr="00476EE3" w:rsidRDefault="004E75DA" w:rsidP="004E75DA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102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"/>
        <w:gridCol w:w="790"/>
        <w:gridCol w:w="159"/>
        <w:gridCol w:w="151"/>
        <w:gridCol w:w="3015"/>
        <w:gridCol w:w="123"/>
        <w:gridCol w:w="1271"/>
        <w:gridCol w:w="142"/>
        <w:gridCol w:w="1912"/>
        <w:gridCol w:w="28"/>
        <w:gridCol w:w="90"/>
        <w:gridCol w:w="33"/>
        <w:gridCol w:w="2175"/>
        <w:gridCol w:w="227"/>
      </w:tblGrid>
      <w:tr w:rsidR="004E75DA" w:rsidRPr="00476EE3" w:rsidTr="004E75DA">
        <w:trPr>
          <w:gridBefore w:val="1"/>
          <w:wBefore w:w="176" w:type="dxa"/>
          <w:tblHeader/>
          <w:jc w:val="center"/>
        </w:trPr>
        <w:tc>
          <w:tcPr>
            <w:tcW w:w="949" w:type="dxa"/>
            <w:gridSpan w:val="2"/>
            <w:shd w:val="clear" w:color="auto" w:fill="auto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614" w:type="dxa"/>
            <w:gridSpan w:val="6"/>
            <w:shd w:val="clear" w:color="auto" w:fill="auto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Периодичность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Уборка входных групп, холла,  коридоров, лестниц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826"/>
          <w:jc w:val="center"/>
        </w:trPr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66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Полы убирают влажным способом с применением моющих и дезинфицирующих  средств</w:t>
            </w: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 каждой перемены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1277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Полы убирают влажным способом с применением моющих и дезинфицирующих  средств при открытых фрамугах или окнах с обязательной уборкой мест скопления пыли (перила, подоконники и откосы, радиаторы и т.п.) и часто загрязняющихся поверхностей (элементы декора, ручки дверей, шкафов, выключатели, мебель и др.)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2-х раз в день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1041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hAnsi="Times New Roman" w:cs="Times New Roman"/>
                <w:sz w:val="21"/>
                <w:szCs w:val="21"/>
              </w:rPr>
              <w:t>Бахилы для посетителей (предоставляет Исполнитель)</w:t>
            </w:r>
          </w:p>
          <w:p w:rsidR="004E75DA" w:rsidRPr="00476EE3" w:rsidRDefault="004E75DA" w:rsidP="004E75DA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75DA" w:rsidRPr="00476EE3" w:rsidRDefault="004E75DA" w:rsidP="004E75DA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75DA" w:rsidRPr="00476EE3" w:rsidRDefault="004E75DA" w:rsidP="004E75DA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hAnsi="Times New Roman" w:cs="Times New Roman"/>
                <w:sz w:val="21"/>
                <w:szCs w:val="21"/>
              </w:rPr>
              <w:t>______ шт.</w:t>
            </w:r>
          </w:p>
          <w:p w:rsidR="004E75DA" w:rsidRPr="00476EE3" w:rsidRDefault="004E75DA" w:rsidP="004E75D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E75DA" w:rsidRPr="00476EE3" w:rsidRDefault="004E75DA" w:rsidP="004E75DA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(удаление загрязнений)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Полировка металлических элементов (поручни лестничных маршей)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декоративными элементами интерьера, стеклянными и зеркальными поверхностями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большого количества загрязнений (осадки, грязь) – проводить дополнительную влажную уборку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Паутина на потолках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Сухая протирка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Мусорные корзины 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Опустошить, заменить пакеты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1125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Картины, зеркала, стеклянные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(кроме окон) (высота не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2,0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тумбочек, подоконники, короба для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проводов (высота не более 2,0 м)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Таблички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Пожарное оборудование 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2,0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загрязнений (если позволяет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Стеклянные поверхности (на входе 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помещение)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Горизонтальные поверхности столов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Телефоны, др. настольные принадлежности, оргтехника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1.18.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Корпуса и экраны компьютеров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антистатических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 (при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выключенном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компьютере)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1.19.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Обивка стульев, кресел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 ручным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способом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1.20.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Подлокотники стульев, кресел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1.21.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Грязеулавливающие зоны (на входе 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помещение)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загрязнений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(несколько раз в день, 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1.22.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блоки (в том числе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стеклянные)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Выключатели, розетки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1.24.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ручки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1.25.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Полы с текстильным покрытием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загрязнений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1.26.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 с твердым покрытием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1.27.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Боковые поверхности столов 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1.28.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Ножки стульев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1.29.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петли, дверные рамы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применением моющих ср-в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1.30.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Плинтусы напольные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1.31.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Мусорные корзины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1.32.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 и др.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(высота не более 3,0 м)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1.33.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рамы  (с внутренних сторон, высота не более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 м)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1.34.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Крышки столов, элементы интерьера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цветных металлов (высота не более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1,7 м)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Натирка полиролью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1.35.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Труднодоступные места (за мебелью,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тумбочками, оборудованием 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т.д.)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1.36.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3,0м)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загрязнений (если позволяет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1.37.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Настенные светильники 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1.38.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Искусственные растения, элементы декоративного оформления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1.39.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Радиаторы, трубы (до 2,0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1.40.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Мягкая мебель из кожи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(если позволяет характер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1.41.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Горизонтальные перила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натирка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металлических поверхностей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специальными средствами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1.42.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Вертикальные поверхности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лестничных ступенек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1.43.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Горизонтальные поверхности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лестничных ступенек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1.44.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Лестничные площадки (полы)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1.45.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Настенные светильники (высотой до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 м)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1.46.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Углы лестничных площадок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1.47.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Плинтусы на лестничных площадках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(если позволяет характер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1.48.</w:t>
            </w:r>
          </w:p>
        </w:tc>
        <w:tc>
          <w:tcPr>
            <w:tcW w:w="4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Перила (вертикальные поверхности)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Уборка административных помещений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влажным способом с применением моющих и дератизационных средств при открытых фрамугах или окнах с обязательной уборкой мест скопления пыли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 раза в день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2,0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загрязнений (если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позволяет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Паутина на потолках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Сухая протирка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Мусорные корзины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Опустошить, заменить пакеты 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внешних сторон (внутренних сторон при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необходимости)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Картины, зеркала, стеклянные поверхности (кроме окон) (высота не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более 2,0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полок, тумбочек,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подоконники, короба для проводов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(высота не более 1,7м)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Пожарное оборудование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ср-в.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Горизонтальные поверхности столов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Телефоны, настольные лампы, др.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настольные принадлежности,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оргтехника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Корпуса и экраны компьютеров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Сухая протирка с применением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антистатических средств (при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выключенном компьютере)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Обивка стульев, кресел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Сухая протирка ручным способом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Подлокотники стульев, кресел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Дверной блок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Выключатели, розетки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ручки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Полы с текстильным покрытием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загрязнений пылесосом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 с твердым покрытием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ср-в 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Боковые поверхности столов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2.19.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петли, дверные рамы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Влажная протирка с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применением моющих ср-в 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2.20.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Плинтусы напольные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 и др.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высота не более 3.0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Крышки столов, элементы интерьера из цветных металлов (высота не более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Натирка полиролью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рамы (с внутренней стороны, высота не более 3,0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Подоконники (высота не более 2,0 м)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Труднодоступные места (за мебелью,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 тумбочками, оборудованием и т.д.)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Ножки стульев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3,0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загрязнении (если позволяет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Настенные светильники (высотой до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2.29.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Искусственные растения, элементы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декоративного оформления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Радиаторы, трубы (до 2,0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ср-в 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Мягкая мебель из кожи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 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декоративными элементами интерьера, стеклянными и зеркальными поверхностями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2.33.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Офисная мебель и оргтехника – удаление пыли с рабочих поверхностей без передвижения документов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52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2.34.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большого количества загрязнений (осадки, грязь) – проводить дополнительную влажную уборку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Уборка санузлов, душевых с применением моющих средств с дезинфицирующими свойствами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Паутина на потолках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Сухая протирка 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Мусорные ведра и гигиенические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емкости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Опустошить, вымыть 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Держатель для бумаги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протирка, установка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туалетной бумаги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Раздатчики потребляемых материалов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Тщательно вымыть, протереть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насухо,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Полочки и зеркала в умывальной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комнате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Влажная протирка с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Ежедневно (после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3.6.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Стоки раковин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пятен, волос и др. мусора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Внутренняя поверхность раковин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протирка, удаление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водного и известкового камней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Внешняя поверхность раковин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протирка, удаление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водного и известкового камней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Крышки унитазов (включая шарниры)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Внутренняя поверхность унитазов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протирка, удаление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ржавчины, мочевого, водного 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известкового камней.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Внешняя поверхность унитазов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Краны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известкового налета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Душевые кабины (поддоны)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Подоконники (высота не более 1,7 м)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Перегородки и двери туалетных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кабинок (высота не более 2,0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Кафельные стены (высота не более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пятен, грязи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Радиаторы, трубы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грязи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Дверной блок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3.19.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Выключатели, розетки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ручки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пальцев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Углы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Дезодорация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дезодорации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3.24.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петли, дверные рамы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Плинтусы напольные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3.26.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рамы (с внутренней стороны, высота не более 3,0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3.27.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Перегородки и двери туалетных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кабинок сверху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спец.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3.28.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Стыки плитки (стены)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 (если позволяет характер покрытия)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3.29.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Кафельные стены (высота не более 3,0 м)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Влажная протирка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3.30.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Радиаторы, трубы (до 1,7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моющих ср-в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3.31.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Туалетные ершики и емкости для них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Тщательное промывание 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3.32.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Перегородки и двери туалетных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кабинок снизу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спец. ср-в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3.33.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Отверстие для стока воды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Очистка и дезодорация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(после каждой перемены)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3.34.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Стыки плитки (полы)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3.35.</w:t>
            </w:r>
          </w:p>
        </w:tc>
        <w:tc>
          <w:tcPr>
            <w:tcW w:w="45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Заправка диспенсеров 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туалетной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бумагой, бумажными полотенцами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жидким мылом.</w:t>
            </w:r>
          </w:p>
        </w:tc>
        <w:tc>
          <w:tcPr>
            <w:tcW w:w="2553" w:type="dxa"/>
            <w:gridSpan w:val="5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в течение рабочей смены 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3.36.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 и стены убирают влажным способом с применением моющих и дезинфицирующих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2-х раз в день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3.37.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Санитарно-техническое оборудование моют и обеззараживают независимо от эпидемиологической ситуации. Сиденья на унитазах, ручки сливных бачков и ручки дверей моют теплой водой с мылом или иным моющим средством, безвредным для здоровья детей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3.38.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Душевые убирают влажным способом с применением моющих и дезинфицирующих средств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3.39.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декоративными элементами интерьера, стеклянными и зеркальными поверхностями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3.40.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Дезодорирование, заправка диспенсеров жидким мылом, обеспечение туалетной бумагой и бумажными полотенцами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3.41.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 большого количества загрязнений (осадки, грязь) – проводить дополнительную влажную уборку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Уборка музыкальных залов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уборка музыкальных залов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день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Ежедневно, после окончания занятий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Уборка спортивных залов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Влажная уборка спортивных залов 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Утром до начала занятий (до 8.00) </w:t>
            </w:r>
          </w:p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день и после каждого занятия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Спортивный инвентарь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Ежедневно, после окончания занятий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Общие требования (для всех помещений)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и вынос мусора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ежедневно, 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Мойка мусорных корзин и урн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Уход за растениями на убираемой территории (полив, протирка и пр.)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необходимости, но не менее 2-х раз в неделю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неблагоприятной эпидемиологической ситуации, в целях предупреждения распространения инфекции, проводят дополнительные мероприятия в соответствии с требованиями санитарных правил.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  <w:p w:rsidR="004E75DA" w:rsidRPr="00476EE3" w:rsidRDefault="004E75DA" w:rsidP="004E75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Уборка столовых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крупного мусора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в течение рабочей смены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numPr>
                <w:ilvl w:val="0"/>
                <w:numId w:val="28"/>
              </w:numPr>
              <w:tabs>
                <w:tab w:val="left" w:pos="318"/>
              </w:tabs>
              <w:autoSpaceDE w:val="0"/>
              <w:autoSpaceDN w:val="0"/>
              <w:spacing w:after="6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мусора из мусорных корзин;</w:t>
            </w:r>
          </w:p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спонтанных загрязнений с подоконников, со стен на уровне 1,7 м от пола с использованием обеззараживающих средств;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уборка пола, плинтусов;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7.5.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 собранного мусора к месту сбора мусора.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Влажная уборка медицинских кабинетов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сбор крупного мусора;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мусора из мусорных корзин;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спонтанных загрязнений с подоконников, со стен на уровне 1,7 м от пола с использованием обеззараживающих средств;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уборка пола, плинтусов;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6614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tabs>
                <w:tab w:val="left" w:pos="-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вынос собранного мусора к месту сбора мусора.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смену</w:t>
            </w:r>
          </w:p>
        </w:tc>
      </w:tr>
      <w:tr w:rsidR="004E75DA" w:rsidRPr="00476EE3" w:rsidTr="004E75DA">
        <w:trPr>
          <w:gridBefore w:val="1"/>
          <w:wBefore w:w="176" w:type="dxa"/>
          <w:jc w:val="center"/>
        </w:trPr>
        <w:tc>
          <w:tcPr>
            <w:tcW w:w="949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6614" w:type="dxa"/>
            <w:gridSpan w:val="6"/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  <w:tab w:val="num" w:pos="720"/>
                <w:tab w:val="left" w:pos="3951"/>
                <w:tab w:val="left" w:pos="4376"/>
                <w:tab w:val="left" w:pos="55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Уборка электрощитовых, кастелянных, кладовых, складов, книгохранилищ, венткамер, бойлерных,  кинопроекционных и радиобудок</w:t>
            </w: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ab/>
              <w:t>по мере необходимости</w:t>
            </w:r>
          </w:p>
        </w:tc>
        <w:tc>
          <w:tcPr>
            <w:tcW w:w="2553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мере необходимости</w:t>
            </w:r>
          </w:p>
        </w:tc>
      </w:tr>
      <w:tr w:rsidR="004E75DA" w:rsidRPr="00476EE3" w:rsidTr="004E75DA">
        <w:trPr>
          <w:gridBefore w:val="1"/>
          <w:wBefore w:w="176" w:type="dxa"/>
          <w:trHeight w:val="276"/>
          <w:jc w:val="center"/>
        </w:trPr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9.1.</w:t>
            </w:r>
          </w:p>
        </w:tc>
        <w:tc>
          <w:tcPr>
            <w:tcW w:w="66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удаление пыли с плинтусов</w:t>
            </w:r>
          </w:p>
        </w:tc>
        <w:tc>
          <w:tcPr>
            <w:tcW w:w="2553" w:type="dxa"/>
            <w:gridSpan w:val="5"/>
            <w:vMerge w:val="restart"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мере необходимости</w:t>
            </w:r>
          </w:p>
        </w:tc>
      </w:tr>
      <w:tr w:rsidR="004E75DA" w:rsidRPr="00476EE3" w:rsidTr="004E75DA">
        <w:trPr>
          <w:gridBefore w:val="1"/>
          <w:wBefore w:w="176" w:type="dxa"/>
          <w:trHeight w:val="463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9.2.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удаление локальных загрязнений с поверхности шкафов, рам картин)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300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9.3.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удаление локальных загрязнений с пола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325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9.4.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вынос мусора из мусорных корзин и урн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62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9.5.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удаление пыли с подоконников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38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9.6.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Влажная уборка пола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rPr>
          <w:gridBefore w:val="1"/>
          <w:wBefore w:w="176" w:type="dxa"/>
          <w:trHeight w:val="287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9.7.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E75DA" w:rsidRPr="00476EE3" w:rsidRDefault="004E75DA" w:rsidP="004E75DA">
            <w:pPr>
              <w:tabs>
                <w:tab w:val="left" w:pos="-489"/>
              </w:tabs>
              <w:suppressAutoHyphens/>
              <w:spacing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Паутина на потолках</w:t>
            </w:r>
          </w:p>
        </w:tc>
        <w:tc>
          <w:tcPr>
            <w:tcW w:w="2553" w:type="dxa"/>
            <w:gridSpan w:val="5"/>
            <w:vMerge/>
            <w:shd w:val="clear" w:color="auto" w:fill="auto"/>
            <w:vAlign w:val="center"/>
          </w:tcPr>
          <w:p w:rsidR="004E75DA" w:rsidRPr="00476EE3" w:rsidRDefault="004E75DA" w:rsidP="004E75DA">
            <w:pPr>
              <w:widowControl w:val="0"/>
              <w:suppressAutoHyphens/>
              <w:snapToGrid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99" w:type="dxa"/>
            <w:gridSpan w:val="11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Оконные проемы по всем помещениям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Подоконники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5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</w:tc>
        <w:tc>
          <w:tcPr>
            <w:tcW w:w="2298" w:type="dxa"/>
            <w:gridSpan w:val="3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1 раз в день при режиме работы в 1 смену;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раза в день, при </w:t>
            </w: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режиме работы в 2 смены, после каждой смены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9099" w:type="dxa"/>
            <w:gridSpan w:val="11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Потолочные светильники по всем помещениям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spacing w:after="6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3325" w:type="dxa"/>
            <w:gridSpan w:val="3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Плафоны потолочных светильников</w:t>
            </w:r>
          </w:p>
        </w:tc>
        <w:tc>
          <w:tcPr>
            <w:tcW w:w="3476" w:type="dxa"/>
            <w:gridSpan w:val="5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средств</w:t>
            </w:r>
          </w:p>
        </w:tc>
        <w:tc>
          <w:tcPr>
            <w:tcW w:w="2298" w:type="dxa"/>
            <w:gridSpan w:val="3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раз 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099" w:type="dxa"/>
            <w:gridSpan w:val="11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Учебные помещения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12.1.</w:t>
            </w:r>
          </w:p>
        </w:tc>
        <w:tc>
          <w:tcPr>
            <w:tcW w:w="3325" w:type="dxa"/>
            <w:gridSpan w:val="3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Паутина на потолках </w:t>
            </w:r>
          </w:p>
        </w:tc>
        <w:tc>
          <w:tcPr>
            <w:tcW w:w="3566" w:type="dxa"/>
            <w:gridSpan w:val="6"/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Сухая протирка 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966" w:type="dxa"/>
            <w:gridSpan w:val="2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12.2.</w:t>
            </w:r>
          </w:p>
        </w:tc>
        <w:tc>
          <w:tcPr>
            <w:tcW w:w="3325" w:type="dxa"/>
            <w:gridSpan w:val="3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Мусорные корзины </w:t>
            </w:r>
          </w:p>
        </w:tc>
        <w:tc>
          <w:tcPr>
            <w:tcW w:w="356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Опустошить, заменить пакеты 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Картины, зеркала, стеклянные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(кроме окон) (высота не более 1,7 м)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12.4.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полок,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тумбочек, подоконники, короба для проводов (высота не более 1,7 м)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12.5.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Таблички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12.6.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Пожарное оборудование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12.7.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1,7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 загрязнений (если позволяет характер покрытия)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12.8.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Стеклянные поверхности (на входе в помещение)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12.9.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Горизонтальные поверхности столов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12.10.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Телефоны, др. настольные принадлежности, оргтехника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12.11.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Корпуса и экраны компьютеров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Сухая протирка с применением антистатических средств (при выключенном компьютере)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12.12.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Обивка стульев, кресел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 ручным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способом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12.13.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Подлокотники стульев, кресел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  <w:trHeight w:val="885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12.14.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Грязеулавливающие зоны (на входе в помещение)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загрязнений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  <w:trHeight w:val="514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12.15.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блоки (в том числе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стеклянные)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12.16.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Выключатели, розетки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12.17.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ручки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пыли, пятен, следов пальцев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12.18.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Полы с текстильным покрытием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загрязнений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12.19.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Полы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1 раз в день при режиме работы в 1 смену;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день, при режиме работы в 2 смены, после каждой смены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12.20.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Боковые поверхности столов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12.21.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Ножки стульев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12.22.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Дверные петли, дверные рамы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применением моющих ср-в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12.23.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Плинтусы напольные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12.24.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Мусорные корзины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12.25.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Поверхности шкафов, полок и др.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(высота не более 3,0 м)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пятен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12.26.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Оконные рамы (с внутренних и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наружных сторон, высота не более 3,0 м)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12.27.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Крышки столов, элементы интерьера из цветных металлов (высота не более 1,7 м)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Натирка полиролью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12.28.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Труднодоступные места (за мебелью, под тумбочками, оборудованием и т.д.)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пыли, грязи 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12.29.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Стены (высота не более 3,0м)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локальных загрязнений (если позволяет характер покрытия)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12.30.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Настенные светильники 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пыли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12.31.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Искусственные растения, элементы декоративного оформления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Удаление пыли 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12.32.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Радиаторы, трубы (до 1,7 м)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 1 раз в день при режиме работы в 1 смену;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раза в день, при режиме работы в 2 смены, после каждой смены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12.33.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Мягкая мебель из ткани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загрязнений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пылесосом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12.34.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Мягкая мебель из кожи</w:t>
            </w:r>
          </w:p>
        </w:tc>
        <w:tc>
          <w:tcPr>
            <w:tcW w:w="3476" w:type="dxa"/>
            <w:gridSpan w:val="6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Влажная протирка с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применением моющих ср-в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(если позволяет характер</w:t>
            </w:r>
          </w:p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покрытия)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ежедневно </w:t>
            </w:r>
          </w:p>
        </w:tc>
      </w:tr>
      <w:tr w:rsidR="004E75DA" w:rsidRPr="00476EE3" w:rsidTr="004E75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27" w:type="dxa"/>
        </w:trPr>
        <w:tc>
          <w:tcPr>
            <w:tcW w:w="1006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75DA" w:rsidRPr="00476EE3" w:rsidRDefault="004E75DA" w:rsidP="004E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4E75DA" w:rsidRPr="00476EE3" w:rsidRDefault="004E75DA" w:rsidP="004E75DA">
      <w:pPr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4E75DA" w:rsidRPr="00476EE3" w:rsidRDefault="004E75DA" w:rsidP="004E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Применяемые товары </w:t>
      </w:r>
    </w:p>
    <w:p w:rsidR="004E75DA" w:rsidRPr="00476EE3" w:rsidRDefault="004E75DA" w:rsidP="004E7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76EE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оказании услуг по комплексной уборке внутренних помещений </w:t>
      </w:r>
    </w:p>
    <w:p w:rsidR="004E75DA" w:rsidRPr="00476EE3" w:rsidRDefault="004E75DA" w:rsidP="004E75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9923" w:type="dxa"/>
        <w:tblInd w:w="-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00"/>
        <w:gridCol w:w="2196"/>
        <w:gridCol w:w="3686"/>
        <w:gridCol w:w="3441"/>
      </w:tblGrid>
      <w:tr w:rsidR="004E75DA" w:rsidRPr="00476EE3" w:rsidTr="004E75DA">
        <w:trPr>
          <w:trHeight w:val="7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показателей товара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Показатели товара </w:t>
            </w: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4E75DA" w:rsidRPr="00476EE3" w:rsidTr="004E75DA">
        <w:trPr>
          <w:trHeight w:val="583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Мыло жидкое туалетное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Упаковка – потребительская тара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2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упаковки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литров</w:t>
            </w:r>
          </w:p>
        </w:tc>
      </w:tr>
      <w:tr w:rsidR="004E75DA" w:rsidRPr="00476EE3" w:rsidTr="004E75DA">
        <w:trPr>
          <w:trHeight w:val="119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Освежитель воздуха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аэрозольный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4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баллона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мл.</w:t>
            </w:r>
          </w:p>
        </w:tc>
      </w:tr>
      <w:tr w:rsidR="004E75DA" w:rsidRPr="00476EE3" w:rsidTr="004E75DA">
        <w:trPr>
          <w:trHeight w:val="69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Бумага туалетная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без втулки однослойная, изготовленная из вторичного сырья (макулатуры) </w:t>
            </w: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Отсутствие ароматизаторов, красителей.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74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слоев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Ширина листа или рулона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мм</w:t>
            </w: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Диаметр рулона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мм</w:t>
            </w: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Средство для мытья полов</w:t>
            </w:r>
          </w:p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Универсальное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numPr>
                <w:ilvl w:val="0"/>
                <w:numId w:val="9"/>
              </w:numPr>
              <w:shd w:val="clear" w:color="auto" w:fill="FFFFFF"/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Концентрированное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568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Объем упаковки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1000 мл.</w:t>
            </w:r>
          </w:p>
        </w:tc>
      </w:tr>
      <w:tr w:rsidR="004E75DA" w:rsidRPr="00476EE3" w:rsidTr="004E75DA">
        <w:trPr>
          <w:trHeight w:val="73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Моющее средство</w:t>
            </w:r>
          </w:p>
          <w:p w:rsidR="004E75DA" w:rsidRPr="00476EE3" w:rsidRDefault="004E75DA" w:rsidP="004E75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Для всех видов твердых поверхностей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71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Упаковка – потребительская тара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E75DA" w:rsidRPr="00476EE3" w:rsidTr="004E75DA">
        <w:trPr>
          <w:trHeight w:val="31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Объем упаковки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1000 мл.</w:t>
            </w:r>
          </w:p>
        </w:tc>
      </w:tr>
      <w:tr w:rsidR="004E75DA" w:rsidRPr="00476EE3" w:rsidTr="004E75DA">
        <w:trPr>
          <w:trHeight w:val="251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Пакеты для мусора </w:t>
            </w:r>
          </w:p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Материал: полиэтилен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251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л.</w:t>
            </w:r>
          </w:p>
        </w:tc>
      </w:tr>
      <w:tr w:rsidR="004E75DA" w:rsidRPr="00476EE3" w:rsidTr="004E75DA">
        <w:trPr>
          <w:trHeight w:val="5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Количество  в упаковке: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 шт</w:t>
            </w:r>
          </w:p>
        </w:tc>
      </w:tr>
      <w:tr w:rsidR="004E75DA" w:rsidRPr="00476EE3" w:rsidTr="004E75DA">
        <w:trPr>
          <w:trHeight w:val="524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Моющее средство для мытья стекол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  <w:t>Упаковка-бутылка с триггером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E75DA" w:rsidRPr="00476EE3" w:rsidTr="004E75DA">
        <w:trPr>
          <w:trHeight w:val="516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Объем бутылки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500 мл.</w:t>
            </w:r>
          </w:p>
        </w:tc>
      </w:tr>
      <w:tr w:rsidR="004E75DA" w:rsidRPr="00476EE3" w:rsidTr="004E75DA">
        <w:trPr>
          <w:trHeight w:val="340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Дезинфицирующее средство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Упаковка полимерная банка</w:t>
            </w:r>
          </w:p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4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Форма выпуска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таблетки</w:t>
            </w:r>
          </w:p>
        </w:tc>
      </w:tr>
      <w:tr w:rsidR="004E75DA" w:rsidRPr="00476EE3" w:rsidTr="004E75DA">
        <w:trPr>
          <w:trHeight w:val="34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Хлорсодержащее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80%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0,5 кг.</w:t>
            </w:r>
          </w:p>
        </w:tc>
      </w:tr>
      <w:tr w:rsidR="004E75DA" w:rsidRPr="00476EE3" w:rsidTr="004E75DA">
        <w:trPr>
          <w:trHeight w:val="6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Мыло туалетное твёрдое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Твердое, кусковое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Номинальная масса куска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100 гр.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Полотенца бумажные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Однослойные рулон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рулон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Материал: целлюлоза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100%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полотенца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24х23 см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Полотно нетканое (тряпка для пола)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Рулон 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Ведро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Пластик 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л.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13. 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Швабра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Металл, пластик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Телескопическая ручка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Щетка для окон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Материал 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Металл, пластик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Телескопическая ручка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Тряпка для пыли с рукояткой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Пластик, микрофибра.   </w:t>
            </w:r>
          </w:p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(для уборки батарей)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тряпки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16,5х14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>Салфетка универсальная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Микрофибра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20х30 см.</w:t>
            </w: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17.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76EE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Губка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Поролон, абразивный полимер</w:t>
            </w:r>
          </w:p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E75DA" w:rsidRPr="00476EE3" w:rsidTr="004E75DA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Высота 20 мм. </w:t>
            </w:r>
          </w:p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Ширина 45 мм. </w:t>
            </w:r>
          </w:p>
          <w:p w:rsidR="004E75DA" w:rsidRPr="00476EE3" w:rsidRDefault="004E75DA" w:rsidP="004E75D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Длина 65 мм.</w:t>
            </w:r>
          </w:p>
        </w:tc>
      </w:tr>
    </w:tbl>
    <w:p w:rsidR="004E75DA" w:rsidRPr="00476EE3" w:rsidRDefault="004E75DA" w:rsidP="004E75DA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Страна происхождения применяемых товаров при оказании услуг: Российская Федерация. </w:t>
      </w:r>
      <w:r w:rsidRPr="00476EE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4E75DA" w:rsidRPr="00476EE3" w:rsidRDefault="004E75DA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6EE3" w:rsidRDefault="00476EE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3476" w:rsidRDefault="002A3476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113" w:rsidRDefault="00886113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76EE3">
        <w:rPr>
          <w:rFonts w:ascii="Times New Roman" w:hAnsi="Times New Roman" w:cs="Times New Roman"/>
          <w:b/>
          <w:sz w:val="21"/>
          <w:szCs w:val="21"/>
        </w:rPr>
        <w:lastRenderedPageBreak/>
        <w:t>Расчет стоимости услуг</w:t>
      </w:r>
    </w:p>
    <w:p w:rsidR="00361C7C" w:rsidRPr="00476EE3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127"/>
        <w:gridCol w:w="2267"/>
        <w:gridCol w:w="2410"/>
        <w:gridCol w:w="1134"/>
        <w:gridCol w:w="1418"/>
      </w:tblGrid>
      <w:tr w:rsidR="00D61ACD" w:rsidRPr="00CC7239" w:rsidTr="00B07DA9">
        <w:trPr>
          <w:trHeight w:val="9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Убираемые площади,  м</w:t>
            </w: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2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 в месяц, руб. без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месяцев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Цена контракта, руб.</w:t>
            </w:r>
          </w:p>
        </w:tc>
      </w:tr>
      <w:tr w:rsidR="00D61ACD" w:rsidRPr="00CC7239" w:rsidTr="00B07DA9">
        <w:trPr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6=4*5</w:t>
            </w:r>
          </w:p>
        </w:tc>
      </w:tr>
      <w:tr w:rsidR="00D61ACD" w:rsidRPr="00CC7239" w:rsidTr="00B07DA9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Лицей № 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EC55FE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ACD" w:rsidRPr="00CC7239" w:rsidRDefault="000C5800" w:rsidP="00EC5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152 484,88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Pr="00CC7239" w:rsidRDefault="00886113" w:rsidP="00886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ACD" w:rsidRDefault="00886113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152 484,88</w:t>
            </w:r>
          </w:p>
          <w:p w:rsidR="00D61ACD" w:rsidRPr="00CC7239" w:rsidRDefault="00D61ACD" w:rsidP="00B0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1ACD" w:rsidRPr="00CC7239" w:rsidRDefault="00D61ACD" w:rsidP="00D61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3133" w:rsidRPr="003416C6" w:rsidRDefault="00953133" w:rsidP="00953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6C6">
        <w:rPr>
          <w:rFonts w:ascii="Times New Roman" w:eastAsia="Calibri" w:hAnsi="Times New Roman" w:cs="Times New Roman"/>
          <w:sz w:val="24"/>
          <w:szCs w:val="24"/>
        </w:rPr>
        <w:t>Всего</w:t>
      </w:r>
      <w:r w:rsidR="000C580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86113">
        <w:rPr>
          <w:rFonts w:ascii="Times New Roman" w:eastAsia="Calibri" w:hAnsi="Times New Roman" w:cs="Times New Roman"/>
          <w:sz w:val="24"/>
          <w:szCs w:val="24"/>
        </w:rPr>
        <w:t>Сто пятьдесят две тысячи четыреста восемьдесят четыре рубля 88 копеек, НДС не облагается</w:t>
      </w:r>
      <w:r w:rsidR="000C5800" w:rsidRPr="00CC7239">
        <w:rPr>
          <w:rFonts w:ascii="Times New Roman" w:eastAsia="Times New Roman" w:hAnsi="Times New Roman"/>
          <w:sz w:val="20"/>
          <w:szCs w:val="20"/>
          <w:lang w:eastAsia="ru-RU"/>
        </w:rPr>
        <w:t xml:space="preserve">.  </w:t>
      </w:r>
    </w:p>
    <w:p w:rsidR="00D61ACD" w:rsidRPr="003416C6" w:rsidRDefault="00D61ACD" w:rsidP="00D61A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1C7C" w:rsidRPr="00476EE3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61C7C" w:rsidRPr="00476EE3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61C7C" w:rsidRPr="00476EE3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61ACD" w:rsidRPr="00CC7239" w:rsidRDefault="00D61ACD" w:rsidP="00D61ACD">
      <w:pPr>
        <w:shd w:val="clear" w:color="auto" w:fill="FFFFFF"/>
        <w:tabs>
          <w:tab w:val="left" w:pos="547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</w:pPr>
      <w:r w:rsidRPr="00CC723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  <w:lang w:eastAsia="ru-RU"/>
        </w:rPr>
        <w:t>Заказчик:</w:t>
      </w:r>
      <w:r w:rsidRPr="00CC72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C72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C72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C72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C723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C723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  <w:lang w:eastAsia="ru-RU"/>
        </w:rPr>
        <w:t>Исполнитель</w:t>
      </w:r>
      <w:r w:rsidRPr="00CC7239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:</w:t>
      </w:r>
    </w:p>
    <w:p w:rsidR="00D61ACD" w:rsidRPr="00CC7239" w:rsidRDefault="00D61ACD" w:rsidP="00D61ACD">
      <w:pPr>
        <w:shd w:val="clear" w:color="auto" w:fill="FFFFFF"/>
        <w:tabs>
          <w:tab w:val="left" w:pos="547"/>
        </w:tabs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u w:val="single"/>
          <w:lang w:eastAsia="ru-RU"/>
        </w:rPr>
      </w:pPr>
    </w:p>
    <w:tbl>
      <w:tblPr>
        <w:tblStyle w:val="ae"/>
        <w:tblW w:w="0" w:type="auto"/>
        <w:tblInd w:w="14" w:type="dxa"/>
        <w:tblLook w:val="04A0"/>
      </w:tblPr>
      <w:tblGrid>
        <w:gridCol w:w="4955"/>
        <w:gridCol w:w="4956"/>
      </w:tblGrid>
      <w:tr w:rsidR="00D61ACD" w:rsidRPr="00CC7239" w:rsidTr="00B07DA9">
        <w:tc>
          <w:tcPr>
            <w:tcW w:w="4955" w:type="dxa"/>
          </w:tcPr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u w:val="single"/>
              </w:rPr>
            </w:pP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</w:rPr>
            </w:pP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Директор  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А</w:t>
            </w: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ОУ Лицей № 3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______________ /</w:t>
            </w:r>
            <w:r w:rsidRPr="00CC7239">
              <w:rPr>
                <w:rFonts w:ascii="Times New Roman" w:hAnsi="Times New Roman"/>
                <w:b/>
              </w:rPr>
              <w:t xml:space="preserve"> Е.В. Ильиных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м.п.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u w:val="single"/>
              </w:rPr>
            </w:pPr>
          </w:p>
        </w:tc>
        <w:tc>
          <w:tcPr>
            <w:tcW w:w="4956" w:type="dxa"/>
          </w:tcPr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</w:rPr>
            </w:pP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</w:rPr>
            </w:pPr>
          </w:p>
          <w:p w:rsidR="00D61ACD" w:rsidRPr="00CC7239" w:rsidRDefault="00D61ACD" w:rsidP="00B07DA9">
            <w:pPr>
              <w:rPr>
                <w:rFonts w:ascii="Times New Roman" w:eastAsia="Times New Roman" w:hAnsi="Times New Roman"/>
                <w:b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Директор  </w:t>
            </w:r>
            <w:r w:rsidRPr="00CC7239">
              <w:rPr>
                <w:rFonts w:ascii="Times New Roman" w:eastAsia="Times New Roman" w:hAnsi="Times New Roman"/>
                <w:b/>
              </w:rPr>
              <w:t xml:space="preserve">ООО Клининговая Компания </w:t>
            </w:r>
          </w:p>
          <w:p w:rsidR="00D61ACD" w:rsidRPr="00CC7239" w:rsidRDefault="00D61ACD" w:rsidP="00B07DA9">
            <w:pPr>
              <w:rPr>
                <w:rFonts w:ascii="Times New Roman" w:eastAsia="Times New Roman" w:hAnsi="Times New Roman"/>
                <w:b/>
              </w:rPr>
            </w:pPr>
            <w:r w:rsidRPr="00CC7239">
              <w:rPr>
                <w:rFonts w:ascii="Times New Roman" w:eastAsia="Times New Roman" w:hAnsi="Times New Roman"/>
                <w:b/>
              </w:rPr>
              <w:t>«СЭТиА Клининг»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_______________ /А.Т. Саркисян</w:t>
            </w:r>
          </w:p>
          <w:p w:rsidR="00D61ACD" w:rsidRPr="00CC7239" w:rsidRDefault="00D61ACD" w:rsidP="00B07DA9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u w:val="single"/>
              </w:rPr>
            </w:pPr>
            <w:r w:rsidRPr="00CC7239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м.п.</w:t>
            </w:r>
          </w:p>
        </w:tc>
      </w:tr>
    </w:tbl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61C7C" w:rsidRPr="00476EE3" w:rsidRDefault="00361C7C" w:rsidP="001B376B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361C7C" w:rsidRPr="00476EE3" w:rsidSect="00476EE3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28" w:rsidRDefault="001B7428" w:rsidP="008C3AC4">
      <w:pPr>
        <w:spacing w:after="0" w:line="240" w:lineRule="auto"/>
      </w:pPr>
      <w:r>
        <w:separator/>
      </w:r>
    </w:p>
  </w:endnote>
  <w:endnote w:type="continuationSeparator" w:id="1">
    <w:p w:rsidR="001B7428" w:rsidRDefault="001B7428" w:rsidP="008C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28" w:rsidRDefault="001B7428" w:rsidP="008C3AC4">
      <w:pPr>
        <w:spacing w:after="0" w:line="240" w:lineRule="auto"/>
      </w:pPr>
      <w:r>
        <w:separator/>
      </w:r>
    </w:p>
  </w:footnote>
  <w:footnote w:type="continuationSeparator" w:id="1">
    <w:p w:rsidR="001B7428" w:rsidRDefault="001B7428" w:rsidP="008C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88072"/>
    </w:sdtPr>
    <w:sdtContent>
      <w:p w:rsidR="004E75DA" w:rsidRDefault="0071431B">
        <w:pPr>
          <w:pStyle w:val="af8"/>
          <w:jc w:val="center"/>
        </w:pPr>
        <w:r>
          <w:fldChar w:fldCharType="begin"/>
        </w:r>
        <w:r w:rsidR="00D61ACD">
          <w:instrText xml:space="preserve"> PAGE   \* MERGEFORMAT </w:instrText>
        </w:r>
        <w:r>
          <w:fldChar w:fldCharType="separate"/>
        </w:r>
        <w:r w:rsidR="0088611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E75DA" w:rsidRDefault="004E75D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54E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7E0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E63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3CAE9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BCB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A9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65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408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D26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89031E2"/>
    <w:lvl w:ilvl="0">
      <w:numFmt w:val="bullet"/>
      <w:lvlText w:val="*"/>
      <w:lvlJc w:val="left"/>
    </w:lvl>
  </w:abstractNum>
  <w:abstractNum w:abstractNumId="11">
    <w:nsid w:val="00126F07"/>
    <w:multiLevelType w:val="hybridMultilevel"/>
    <w:tmpl w:val="69F8EF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039A4B76"/>
    <w:multiLevelType w:val="multilevel"/>
    <w:tmpl w:val="CEDE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06C275FD"/>
    <w:multiLevelType w:val="hybridMultilevel"/>
    <w:tmpl w:val="5520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A6112B"/>
    <w:multiLevelType w:val="multilevel"/>
    <w:tmpl w:val="B0F41A3A"/>
    <w:lvl w:ilvl="0">
      <w:start w:val="1"/>
      <w:numFmt w:val="decimal"/>
      <w:lvlText w:val="%1."/>
      <w:lvlJc w:val="left"/>
      <w:pPr>
        <w:ind w:left="990" w:hanging="6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D41B9"/>
    <w:multiLevelType w:val="multilevel"/>
    <w:tmpl w:val="3298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0F130A1"/>
    <w:multiLevelType w:val="multilevel"/>
    <w:tmpl w:val="822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1D4AA4"/>
    <w:multiLevelType w:val="hybridMultilevel"/>
    <w:tmpl w:val="77A2EA90"/>
    <w:lvl w:ilvl="0" w:tplc="9CBC6E3A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1F5829AC"/>
    <w:multiLevelType w:val="hybridMultilevel"/>
    <w:tmpl w:val="A9B066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11E43C4"/>
    <w:multiLevelType w:val="hybridMultilevel"/>
    <w:tmpl w:val="FF7248E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2B5815C6"/>
    <w:multiLevelType w:val="multilevel"/>
    <w:tmpl w:val="0FE0519C"/>
    <w:lvl w:ilvl="0">
      <w:start w:val="1"/>
      <w:numFmt w:val="bullet"/>
      <w:lvlText w:val="-"/>
      <w:lvlJc w:val="left"/>
      <w:pPr>
        <w:ind w:left="19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1">
    <w:nsid w:val="2C847114"/>
    <w:multiLevelType w:val="multilevel"/>
    <w:tmpl w:val="EB1C1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5117A8B"/>
    <w:multiLevelType w:val="multilevel"/>
    <w:tmpl w:val="E8AC9BB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3">
    <w:nsid w:val="3FBB2182"/>
    <w:multiLevelType w:val="hybridMultilevel"/>
    <w:tmpl w:val="583A2F8E"/>
    <w:lvl w:ilvl="0" w:tplc="9CBC6E3A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414B1CDF"/>
    <w:multiLevelType w:val="multilevel"/>
    <w:tmpl w:val="A14E977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2700B7D"/>
    <w:multiLevelType w:val="hybridMultilevel"/>
    <w:tmpl w:val="BAAA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151F7"/>
    <w:multiLevelType w:val="multilevel"/>
    <w:tmpl w:val="70D2ACC6"/>
    <w:lvl w:ilvl="0">
      <w:start w:val="1"/>
      <w:numFmt w:val="bullet"/>
      <w:lvlText w:val="-"/>
      <w:lvlJc w:val="left"/>
      <w:pPr>
        <w:ind w:left="19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7">
    <w:nsid w:val="479E4B54"/>
    <w:multiLevelType w:val="multilevel"/>
    <w:tmpl w:val="2C5AE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4EEF5B8D"/>
    <w:multiLevelType w:val="hybridMultilevel"/>
    <w:tmpl w:val="CF86DCD0"/>
    <w:lvl w:ilvl="0" w:tplc="9CBC6E3A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CC7A06"/>
    <w:multiLevelType w:val="multilevel"/>
    <w:tmpl w:val="36F6CE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4881DC2"/>
    <w:multiLevelType w:val="multilevel"/>
    <w:tmpl w:val="C9EAB25E"/>
    <w:lvl w:ilvl="0">
      <w:start w:val="1"/>
      <w:numFmt w:val="bullet"/>
      <w:lvlText w:val="-"/>
      <w:lvlJc w:val="left"/>
      <w:pPr>
        <w:ind w:left="19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31">
    <w:nsid w:val="549D49F0"/>
    <w:multiLevelType w:val="hybridMultilevel"/>
    <w:tmpl w:val="65B068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9782778"/>
    <w:multiLevelType w:val="hybridMultilevel"/>
    <w:tmpl w:val="B9F223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E20FA9"/>
    <w:multiLevelType w:val="hybridMultilevel"/>
    <w:tmpl w:val="CDA23FFE"/>
    <w:lvl w:ilvl="0" w:tplc="F3B059EE">
      <w:start w:val="1"/>
      <w:numFmt w:val="decimal"/>
      <w:pStyle w:val="0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55F46"/>
    <w:multiLevelType w:val="multilevel"/>
    <w:tmpl w:val="26469764"/>
    <w:lvl w:ilvl="0">
      <w:start w:val="1"/>
      <w:numFmt w:val="decimal"/>
      <w:pStyle w:val="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964"/>
        </w:tabs>
        <w:ind w:left="567" w:hanging="17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35">
    <w:nsid w:val="72B720D2"/>
    <w:multiLevelType w:val="hybridMultilevel"/>
    <w:tmpl w:val="00ECA142"/>
    <w:lvl w:ilvl="0" w:tplc="DBE2FDBA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EC0E77"/>
    <w:multiLevelType w:val="multilevel"/>
    <w:tmpl w:val="A580C4B8"/>
    <w:styleLink w:val="7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7">
    <w:nsid w:val="79AA4C68"/>
    <w:multiLevelType w:val="hybridMultilevel"/>
    <w:tmpl w:val="01BCDE46"/>
    <w:lvl w:ilvl="0" w:tplc="9CBC6E3A">
      <w:numFmt w:val="bullet"/>
      <w:lvlText w:val="-"/>
      <w:lvlJc w:val="left"/>
      <w:pPr>
        <w:ind w:left="19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8">
    <w:nsid w:val="7B221E06"/>
    <w:multiLevelType w:val="multilevel"/>
    <w:tmpl w:val="C7C2D230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4"/>
  </w:num>
  <w:num w:numId="4">
    <w:abstractNumId w:val="33"/>
  </w:num>
  <w:num w:numId="5">
    <w:abstractNumId w:val="4"/>
  </w:num>
  <w:num w:numId="6">
    <w:abstractNumId w:val="3"/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8"/>
  </w:num>
  <w:num w:numId="9">
    <w:abstractNumId w:val="27"/>
  </w:num>
  <w:num w:numId="10">
    <w:abstractNumId w:val="24"/>
  </w:num>
  <w:num w:numId="11">
    <w:abstractNumId w:val="26"/>
  </w:num>
  <w:num w:numId="12">
    <w:abstractNumId w:val="30"/>
  </w:num>
  <w:num w:numId="13">
    <w:abstractNumId w:val="20"/>
  </w:num>
  <w:num w:numId="14">
    <w:abstractNumId w:val="15"/>
  </w:num>
  <w:num w:numId="15">
    <w:abstractNumId w:val="22"/>
  </w:num>
  <w:num w:numId="16">
    <w:abstractNumId w:val="14"/>
  </w:num>
  <w:num w:numId="17">
    <w:abstractNumId w:val="28"/>
  </w:num>
  <w:num w:numId="18">
    <w:abstractNumId w:val="23"/>
  </w:num>
  <w:num w:numId="19">
    <w:abstractNumId w:val="37"/>
  </w:num>
  <w:num w:numId="20">
    <w:abstractNumId w:val="17"/>
  </w:num>
  <w:num w:numId="21">
    <w:abstractNumId w:val="21"/>
  </w:num>
  <w:num w:numId="22">
    <w:abstractNumId w:val="19"/>
  </w:num>
  <w:num w:numId="23">
    <w:abstractNumId w:val="35"/>
  </w:num>
  <w:num w:numId="24">
    <w:abstractNumId w:val="25"/>
  </w:num>
  <w:num w:numId="25">
    <w:abstractNumId w:val="13"/>
  </w:num>
  <w:num w:numId="26">
    <w:abstractNumId w:val="5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9"/>
  </w:num>
  <w:num w:numId="30">
    <w:abstractNumId w:val="32"/>
  </w:num>
  <w:num w:numId="31">
    <w:abstractNumId w:val="18"/>
  </w:num>
  <w:num w:numId="32">
    <w:abstractNumId w:val="9"/>
  </w:num>
  <w:num w:numId="33">
    <w:abstractNumId w:val="7"/>
  </w:num>
  <w:num w:numId="34">
    <w:abstractNumId w:val="6"/>
  </w:num>
  <w:num w:numId="35">
    <w:abstractNumId w:val="8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  <w:num w:numId="40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C8"/>
    <w:rsid w:val="0001179C"/>
    <w:rsid w:val="00015E48"/>
    <w:rsid w:val="00031815"/>
    <w:rsid w:val="00054818"/>
    <w:rsid w:val="00055896"/>
    <w:rsid w:val="00077DD7"/>
    <w:rsid w:val="0008244E"/>
    <w:rsid w:val="000B503D"/>
    <w:rsid w:val="000C5800"/>
    <w:rsid w:val="000D225B"/>
    <w:rsid w:val="000E20B8"/>
    <w:rsid w:val="00110CDB"/>
    <w:rsid w:val="00191AC5"/>
    <w:rsid w:val="001B0D3C"/>
    <w:rsid w:val="001B376B"/>
    <w:rsid w:val="001B7428"/>
    <w:rsid w:val="001E4309"/>
    <w:rsid w:val="00232BA0"/>
    <w:rsid w:val="00277B86"/>
    <w:rsid w:val="00282C45"/>
    <w:rsid w:val="00295057"/>
    <w:rsid w:val="002A3476"/>
    <w:rsid w:val="0031586F"/>
    <w:rsid w:val="00315CDB"/>
    <w:rsid w:val="0031758C"/>
    <w:rsid w:val="003219F4"/>
    <w:rsid w:val="00361C7C"/>
    <w:rsid w:val="00361D8A"/>
    <w:rsid w:val="0038290C"/>
    <w:rsid w:val="003930E8"/>
    <w:rsid w:val="00393898"/>
    <w:rsid w:val="003E1FDF"/>
    <w:rsid w:val="003E22DF"/>
    <w:rsid w:val="003F21A8"/>
    <w:rsid w:val="00407B92"/>
    <w:rsid w:val="00456300"/>
    <w:rsid w:val="00457373"/>
    <w:rsid w:val="004729B3"/>
    <w:rsid w:val="00473FE1"/>
    <w:rsid w:val="00476EE3"/>
    <w:rsid w:val="0048132C"/>
    <w:rsid w:val="004B374A"/>
    <w:rsid w:val="004E32BC"/>
    <w:rsid w:val="004E75DA"/>
    <w:rsid w:val="00501A1A"/>
    <w:rsid w:val="00504085"/>
    <w:rsid w:val="00506EC1"/>
    <w:rsid w:val="00526B46"/>
    <w:rsid w:val="005304F5"/>
    <w:rsid w:val="00557F99"/>
    <w:rsid w:val="005623E4"/>
    <w:rsid w:val="00572BC5"/>
    <w:rsid w:val="00575A6E"/>
    <w:rsid w:val="00580635"/>
    <w:rsid w:val="005B0BBB"/>
    <w:rsid w:val="005B10C7"/>
    <w:rsid w:val="005B351C"/>
    <w:rsid w:val="005C146B"/>
    <w:rsid w:val="005E6C20"/>
    <w:rsid w:val="00605065"/>
    <w:rsid w:val="00606CBA"/>
    <w:rsid w:val="00624AC7"/>
    <w:rsid w:val="006B0ACB"/>
    <w:rsid w:val="006B6B26"/>
    <w:rsid w:val="006E1BEB"/>
    <w:rsid w:val="006F6AA1"/>
    <w:rsid w:val="0071431B"/>
    <w:rsid w:val="00722A34"/>
    <w:rsid w:val="00725FCB"/>
    <w:rsid w:val="007412F3"/>
    <w:rsid w:val="0077404B"/>
    <w:rsid w:val="0078461C"/>
    <w:rsid w:val="007A11B5"/>
    <w:rsid w:val="007B48F6"/>
    <w:rsid w:val="007C086B"/>
    <w:rsid w:val="0081028D"/>
    <w:rsid w:val="00813A81"/>
    <w:rsid w:val="0085519E"/>
    <w:rsid w:val="00886113"/>
    <w:rsid w:val="008A44AB"/>
    <w:rsid w:val="008C3AC4"/>
    <w:rsid w:val="008D5187"/>
    <w:rsid w:val="008F7261"/>
    <w:rsid w:val="0091328B"/>
    <w:rsid w:val="00920242"/>
    <w:rsid w:val="0094324B"/>
    <w:rsid w:val="0094367C"/>
    <w:rsid w:val="00952DD2"/>
    <w:rsid w:val="00953133"/>
    <w:rsid w:val="0096200D"/>
    <w:rsid w:val="00990EE6"/>
    <w:rsid w:val="009A7A76"/>
    <w:rsid w:val="009C0166"/>
    <w:rsid w:val="009D7D39"/>
    <w:rsid w:val="009E6BCD"/>
    <w:rsid w:val="009F12DD"/>
    <w:rsid w:val="00A20ADE"/>
    <w:rsid w:val="00A34892"/>
    <w:rsid w:val="00A44ADD"/>
    <w:rsid w:val="00A61A34"/>
    <w:rsid w:val="00A96AA7"/>
    <w:rsid w:val="00AB362F"/>
    <w:rsid w:val="00AC2ECF"/>
    <w:rsid w:val="00AF08E6"/>
    <w:rsid w:val="00B04612"/>
    <w:rsid w:val="00B55139"/>
    <w:rsid w:val="00B63EF9"/>
    <w:rsid w:val="00B76FA4"/>
    <w:rsid w:val="00BB480A"/>
    <w:rsid w:val="00BB62FE"/>
    <w:rsid w:val="00BC4022"/>
    <w:rsid w:val="00C078BC"/>
    <w:rsid w:val="00C40D47"/>
    <w:rsid w:val="00C430D7"/>
    <w:rsid w:val="00C44D1B"/>
    <w:rsid w:val="00C53382"/>
    <w:rsid w:val="00C65C40"/>
    <w:rsid w:val="00CA46EE"/>
    <w:rsid w:val="00CC5FCC"/>
    <w:rsid w:val="00CD6DEC"/>
    <w:rsid w:val="00CF64AF"/>
    <w:rsid w:val="00D17550"/>
    <w:rsid w:val="00D330BD"/>
    <w:rsid w:val="00D442F6"/>
    <w:rsid w:val="00D61ACD"/>
    <w:rsid w:val="00D66337"/>
    <w:rsid w:val="00D7440F"/>
    <w:rsid w:val="00D953D7"/>
    <w:rsid w:val="00D967E8"/>
    <w:rsid w:val="00DA1A65"/>
    <w:rsid w:val="00DB0B51"/>
    <w:rsid w:val="00DB5441"/>
    <w:rsid w:val="00DF5A21"/>
    <w:rsid w:val="00DF68D2"/>
    <w:rsid w:val="00E14C34"/>
    <w:rsid w:val="00E5409D"/>
    <w:rsid w:val="00E613F7"/>
    <w:rsid w:val="00E83FE8"/>
    <w:rsid w:val="00E934A7"/>
    <w:rsid w:val="00EC55FE"/>
    <w:rsid w:val="00EE02EF"/>
    <w:rsid w:val="00EF20C4"/>
    <w:rsid w:val="00F05DD4"/>
    <w:rsid w:val="00F57E24"/>
    <w:rsid w:val="00F77092"/>
    <w:rsid w:val="00F834C2"/>
    <w:rsid w:val="00F8591F"/>
    <w:rsid w:val="00F92452"/>
    <w:rsid w:val="00F955C8"/>
    <w:rsid w:val="00FC3E79"/>
    <w:rsid w:val="00FC5B32"/>
    <w:rsid w:val="00FD05F0"/>
    <w:rsid w:val="00FE52CB"/>
    <w:rsid w:val="00FE7D29"/>
    <w:rsid w:val="00FF2E36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footer" w:uiPriority="0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" w:uiPriority="0"/>
    <w:lsdException w:name="List Bullet 4" w:uiPriority="0" w:qFormat="1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Plain Text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6"/>
  </w:style>
  <w:style w:type="paragraph" w:styleId="11">
    <w:name w:val="heading 1"/>
    <w:aliases w:val="Document Header1,H1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rsid w:val="000D22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0D225B"/>
    <w:pPr>
      <w:keepNext/>
      <w:spacing w:after="0" w:line="240" w:lineRule="auto"/>
      <w:ind w:left="6381"/>
      <w:jc w:val="both"/>
      <w:outlineLvl w:val="1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0D225B"/>
    <w:pPr>
      <w:keepNext/>
      <w:shd w:val="clear" w:color="auto" w:fill="FFFFFF"/>
      <w:spacing w:after="0" w:line="192" w:lineRule="auto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40">
    <w:name w:val="heading 4"/>
    <w:basedOn w:val="a"/>
    <w:next w:val="a"/>
    <w:link w:val="41"/>
    <w:qFormat/>
    <w:rsid w:val="000D225B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D22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0">
    <w:name w:val="heading 7"/>
    <w:basedOn w:val="a"/>
    <w:next w:val="a"/>
    <w:link w:val="71"/>
    <w:unhideWhenUsed/>
    <w:qFormat/>
    <w:rsid w:val="000D225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D225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1,H1 Знак1,Заголовок 1 Знак1 Знак Знак Знак,Заголовок 1 Знак Знак Знак Знак Знак,Заголовок 1 Знак Знак1 Знак Знак Знак,Заголовок 1 Знак Знак2 Знак Знак1,Заголовок 1 Знак1 Знак1 Знак1"/>
    <w:basedOn w:val="a0"/>
    <w:link w:val="11"/>
    <w:qFormat/>
    <w:rsid w:val="000D22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qFormat/>
    <w:rsid w:val="000D225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1">
    <w:name w:val="Заголовок 3 Знак"/>
    <w:basedOn w:val="a0"/>
    <w:link w:val="30"/>
    <w:qFormat/>
    <w:rsid w:val="000D225B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41">
    <w:name w:val="Заголовок 4 Знак"/>
    <w:basedOn w:val="a0"/>
    <w:link w:val="40"/>
    <w:qFormat/>
    <w:rsid w:val="000D225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0D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1">
    <w:name w:val="Заголовок 7 Знак"/>
    <w:basedOn w:val="a0"/>
    <w:link w:val="70"/>
    <w:qFormat/>
    <w:rsid w:val="000D225B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qFormat/>
    <w:rsid w:val="000D225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0D225B"/>
  </w:style>
  <w:style w:type="paragraph" w:styleId="a3">
    <w:name w:val="Body Text Indent"/>
    <w:basedOn w:val="a"/>
    <w:link w:val="a4"/>
    <w:rsid w:val="000D225B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qFormat/>
    <w:rsid w:val="000D225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225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qFormat/>
    <w:rsid w:val="000D225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qFormat/>
    <w:rsid w:val="000D225B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qFormat/>
    <w:rsid w:val="000D225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footer"/>
    <w:basedOn w:val="a"/>
    <w:link w:val="a8"/>
    <w:unhideWhenUsed/>
    <w:rsid w:val="000D22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qFormat/>
    <w:rsid w:val="000D225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0D2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0D22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qFormat/>
    <w:rsid w:val="000D225B"/>
  </w:style>
  <w:style w:type="paragraph" w:styleId="aa">
    <w:name w:val="Title"/>
    <w:basedOn w:val="a"/>
    <w:link w:val="ab"/>
    <w:qFormat/>
    <w:rsid w:val="000D225B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qFormat/>
    <w:rsid w:val="000D225B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qFormat/>
    <w:rsid w:val="000D22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qFormat/>
    <w:rsid w:val="000D225B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0D2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0D225B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rsid w:val="000D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qFormat/>
    <w:rsid w:val="000D225B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qFormat/>
    <w:rsid w:val="000D225B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0D225B"/>
  </w:style>
  <w:style w:type="character" w:customStyle="1" w:styleId="apple-style-span">
    <w:name w:val="apple-style-span"/>
    <w:basedOn w:val="a0"/>
    <w:qFormat/>
    <w:rsid w:val="000D225B"/>
  </w:style>
  <w:style w:type="character" w:customStyle="1" w:styleId="match">
    <w:name w:val="match"/>
    <w:basedOn w:val="a0"/>
    <w:qFormat/>
    <w:rsid w:val="000D225B"/>
  </w:style>
  <w:style w:type="character" w:styleId="af2">
    <w:name w:val="Hyperlink"/>
    <w:unhideWhenUsed/>
    <w:rsid w:val="000D225B"/>
    <w:rPr>
      <w:color w:val="0000FF"/>
      <w:u w:val="single"/>
    </w:rPr>
  </w:style>
  <w:style w:type="paragraph" w:styleId="af3">
    <w:name w:val="List Paragraph"/>
    <w:aliases w:val="название,Маркер"/>
    <w:basedOn w:val="a"/>
    <w:link w:val="af4"/>
    <w:uiPriority w:val="34"/>
    <w:qFormat/>
    <w:rsid w:val="000D22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5">
    <w:name w:val="Strong"/>
    <w:qFormat/>
    <w:rsid w:val="000D225B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D225B"/>
  </w:style>
  <w:style w:type="table" w:customStyle="1" w:styleId="14">
    <w:name w:val="Сетка таблицы1"/>
    <w:basedOn w:val="a1"/>
    <w:next w:val="ae"/>
    <w:rsid w:val="000D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qFormat/>
    <w:rsid w:val="000D2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0D225B"/>
    <w:rPr>
      <w:i/>
      <w:iCs/>
    </w:rPr>
  </w:style>
  <w:style w:type="paragraph" w:customStyle="1" w:styleId="headertext">
    <w:name w:val="headertext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qFormat/>
    <w:rsid w:val="000D225B"/>
  </w:style>
  <w:style w:type="paragraph" w:styleId="af8">
    <w:name w:val="header"/>
    <w:basedOn w:val="a"/>
    <w:link w:val="af9"/>
    <w:uiPriority w:val="99"/>
    <w:unhideWhenUsed/>
    <w:rsid w:val="000D2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qFormat/>
    <w:rsid w:val="000D2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qFormat/>
    <w:rsid w:val="000D225B"/>
    <w:rPr>
      <w:strike w:val="0"/>
      <w:dstrike w:val="0"/>
      <w:u w:val="none"/>
    </w:rPr>
  </w:style>
  <w:style w:type="character" w:customStyle="1" w:styleId="WW8Num3z0">
    <w:name w:val="WW8Num3z0"/>
    <w:qFormat/>
    <w:rsid w:val="000D225B"/>
    <w:rPr>
      <w:rFonts w:ascii="Symbol" w:hAnsi="Symbol" w:cs="OpenSymbol"/>
    </w:rPr>
  </w:style>
  <w:style w:type="character" w:customStyle="1" w:styleId="WW8Num4z0">
    <w:name w:val="WW8Num4z0"/>
    <w:qFormat/>
    <w:rsid w:val="000D225B"/>
    <w:rPr>
      <w:strike w:val="0"/>
      <w:dstrike w:val="0"/>
      <w:u w:val="none"/>
    </w:rPr>
  </w:style>
  <w:style w:type="character" w:customStyle="1" w:styleId="WW8Num6z0">
    <w:name w:val="WW8Num6z0"/>
    <w:qFormat/>
    <w:rsid w:val="000D225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0D225B"/>
  </w:style>
  <w:style w:type="character" w:customStyle="1" w:styleId="WW-Absatz-Standardschriftart">
    <w:name w:val="WW-Absatz-Standardschriftart"/>
    <w:qFormat/>
    <w:rsid w:val="000D225B"/>
  </w:style>
  <w:style w:type="character" w:customStyle="1" w:styleId="WW-Absatz-Standardschriftart1">
    <w:name w:val="WW-Absatz-Standardschriftart1"/>
    <w:qFormat/>
    <w:rsid w:val="000D225B"/>
  </w:style>
  <w:style w:type="character" w:customStyle="1" w:styleId="WW8Num5z0">
    <w:name w:val="WW8Num5z0"/>
    <w:qFormat/>
    <w:rsid w:val="000D225B"/>
    <w:rPr>
      <w:rFonts w:ascii="Symbol" w:hAnsi="Symbol"/>
    </w:rPr>
  </w:style>
  <w:style w:type="character" w:customStyle="1" w:styleId="WW8Num7z0">
    <w:name w:val="WW8Num7z0"/>
    <w:qFormat/>
    <w:rsid w:val="000D225B"/>
    <w:rPr>
      <w:strike w:val="0"/>
      <w:dstrike w:val="0"/>
      <w:u w:val="none"/>
    </w:rPr>
  </w:style>
  <w:style w:type="character" w:customStyle="1" w:styleId="WW-Absatz-Standardschriftart11">
    <w:name w:val="WW-Absatz-Standardschriftart11"/>
    <w:qFormat/>
    <w:rsid w:val="000D225B"/>
  </w:style>
  <w:style w:type="character" w:customStyle="1" w:styleId="WW8Num5z1">
    <w:name w:val="WW8Num5z1"/>
    <w:qFormat/>
    <w:rsid w:val="000D225B"/>
    <w:rPr>
      <w:rFonts w:ascii="Courier New" w:hAnsi="Courier New" w:cs="Courier New"/>
    </w:rPr>
  </w:style>
  <w:style w:type="character" w:customStyle="1" w:styleId="WW8Num5z2">
    <w:name w:val="WW8Num5z2"/>
    <w:qFormat/>
    <w:rsid w:val="000D225B"/>
    <w:rPr>
      <w:rFonts w:ascii="Wingdings" w:hAnsi="Wingdings"/>
    </w:rPr>
  </w:style>
  <w:style w:type="character" w:customStyle="1" w:styleId="15">
    <w:name w:val="Основной шрифт абзаца1"/>
    <w:rsid w:val="000D225B"/>
  </w:style>
  <w:style w:type="character" w:customStyle="1" w:styleId="16">
    <w:name w:val="Знак примечания1"/>
    <w:qFormat/>
    <w:rsid w:val="000D225B"/>
    <w:rPr>
      <w:sz w:val="16"/>
      <w:szCs w:val="16"/>
    </w:rPr>
  </w:style>
  <w:style w:type="character" w:customStyle="1" w:styleId="afa">
    <w:name w:val="Текст примечания Знак"/>
    <w:qFormat/>
    <w:rsid w:val="000D225B"/>
  </w:style>
  <w:style w:type="character" w:customStyle="1" w:styleId="afb">
    <w:name w:val="Тема примечания Знак"/>
    <w:qFormat/>
    <w:rsid w:val="000D225B"/>
    <w:rPr>
      <w:b/>
      <w:bCs/>
    </w:rPr>
  </w:style>
  <w:style w:type="character" w:customStyle="1" w:styleId="afc">
    <w:name w:val="Маркеры списка"/>
    <w:qFormat/>
    <w:rsid w:val="000D225B"/>
    <w:rPr>
      <w:rFonts w:ascii="OpenSymbol" w:eastAsia="OpenSymbol" w:hAnsi="OpenSymbol" w:cs="OpenSymbol"/>
    </w:rPr>
  </w:style>
  <w:style w:type="paragraph" w:customStyle="1" w:styleId="afd">
    <w:name w:val="Заголовок"/>
    <w:basedOn w:val="a"/>
    <w:next w:val="a5"/>
    <w:qFormat/>
    <w:rsid w:val="000D225B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e">
    <w:name w:val="List"/>
    <w:basedOn w:val="a5"/>
    <w:rsid w:val="000D225B"/>
    <w:pPr>
      <w:shd w:val="clear" w:color="auto" w:fill="auto"/>
    </w:pPr>
    <w:rPr>
      <w:rFonts w:cs="Tahoma"/>
      <w:szCs w:val="20"/>
      <w:lang w:eastAsia="ar-SA"/>
    </w:rPr>
  </w:style>
  <w:style w:type="paragraph" w:customStyle="1" w:styleId="17">
    <w:name w:val="Название1"/>
    <w:basedOn w:val="a"/>
    <w:qFormat/>
    <w:rsid w:val="000D225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qFormat/>
    <w:rsid w:val="000D225B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0D2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0D22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">
    <w:name w:val="Текст акта"/>
    <w:qFormat/>
    <w:rsid w:val="000D225B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9">
    <w:name w:val="Текст примечания1"/>
    <w:basedOn w:val="a"/>
    <w:qFormat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text"/>
    <w:basedOn w:val="a"/>
    <w:link w:val="1a"/>
    <w:unhideWhenUsed/>
    <w:qFormat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ff0"/>
    <w:qFormat/>
    <w:rsid w:val="000D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19"/>
    <w:next w:val="19"/>
    <w:link w:val="1b"/>
    <w:qFormat/>
    <w:rsid w:val="000D225B"/>
    <w:rPr>
      <w:b/>
      <w:bCs/>
    </w:rPr>
  </w:style>
  <w:style w:type="character" w:customStyle="1" w:styleId="1b">
    <w:name w:val="Тема примечания Знак1"/>
    <w:basedOn w:val="1a"/>
    <w:link w:val="aff1"/>
    <w:qFormat/>
    <w:rsid w:val="000D22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RMATTEXT">
    <w:name w:val=".FORMATTEXT"/>
    <w:qFormat/>
    <w:rsid w:val="000D225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rsid w:val="000D225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qFormat/>
    <w:rsid w:val="000D225B"/>
    <w:pPr>
      <w:jc w:val="center"/>
    </w:pPr>
    <w:rPr>
      <w:b/>
      <w:bCs/>
    </w:rPr>
  </w:style>
  <w:style w:type="paragraph" w:customStyle="1" w:styleId="aff4">
    <w:name w:val="Содержимое врезки"/>
    <w:basedOn w:val="a5"/>
    <w:qFormat/>
    <w:rsid w:val="000D225B"/>
    <w:pPr>
      <w:shd w:val="clear" w:color="auto" w:fill="auto"/>
    </w:pPr>
    <w:rPr>
      <w:szCs w:val="20"/>
      <w:lang w:eastAsia="ar-SA"/>
    </w:rPr>
  </w:style>
  <w:style w:type="paragraph" w:customStyle="1" w:styleId="1c">
    <w:name w:val="Текст1"/>
    <w:basedOn w:val="a"/>
    <w:qFormat/>
    <w:rsid w:val="000D22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ERTEXT0">
    <w:name w:val=".HEADERTEXT"/>
    <w:qFormat/>
    <w:rsid w:val="000D22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MIDDLEPICT">
    <w:name w:val=".MIDDLEPICT"/>
    <w:qFormat/>
    <w:rsid w:val="000D225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d">
    <w:name w:val="Обычный1"/>
    <w:qFormat/>
    <w:rsid w:val="000D225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5">
    <w:name w:val="annotation reference"/>
    <w:unhideWhenUsed/>
    <w:qFormat/>
    <w:rsid w:val="000D225B"/>
    <w:rPr>
      <w:sz w:val="16"/>
      <w:szCs w:val="16"/>
    </w:rPr>
  </w:style>
  <w:style w:type="paragraph" w:styleId="32">
    <w:name w:val="Body Text Indent 3"/>
    <w:basedOn w:val="a"/>
    <w:link w:val="33"/>
    <w:qFormat/>
    <w:rsid w:val="000D22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qFormat/>
    <w:rsid w:val="000D22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qFormat/>
    <w:rsid w:val="000D225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ormattext0">
    <w:name w:val="formattext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qFormat/>
    <w:rsid w:val="000D225B"/>
  </w:style>
  <w:style w:type="character" w:customStyle="1" w:styleId="f">
    <w:name w:val="f"/>
    <w:qFormat/>
    <w:rsid w:val="000D225B"/>
  </w:style>
  <w:style w:type="character" w:customStyle="1" w:styleId="blk">
    <w:name w:val="blk"/>
    <w:qFormat/>
    <w:rsid w:val="000D225B"/>
  </w:style>
  <w:style w:type="character" w:customStyle="1" w:styleId="u">
    <w:name w:val="u"/>
    <w:qFormat/>
    <w:rsid w:val="000D225B"/>
  </w:style>
  <w:style w:type="paragraph" w:customStyle="1" w:styleId="s13">
    <w:name w:val="s_13"/>
    <w:basedOn w:val="a"/>
    <w:qFormat/>
    <w:rsid w:val="000D22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7"/>
    <w:qFormat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qFormat/>
    <w:rsid w:val="000D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nhideWhenUsed/>
    <w:qFormat/>
    <w:rsid w:val="000D22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qFormat/>
    <w:rsid w:val="000D2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Абзац списка1"/>
    <w:aliases w:val="Bullet 1,Use Case List Paragraph,ДВУХУРОВНЕВЫЙ МАРКИР"/>
    <w:basedOn w:val="a"/>
    <w:link w:val="ListParagraphChar"/>
    <w:qFormat/>
    <w:rsid w:val="000D22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ункт ДоЗ"/>
    <w:basedOn w:val="1e"/>
    <w:qFormat/>
    <w:rsid w:val="000D225B"/>
    <w:pPr>
      <w:tabs>
        <w:tab w:val="num" w:pos="907"/>
      </w:tabs>
      <w:ind w:left="907" w:hanging="907"/>
      <w:jc w:val="both"/>
    </w:pPr>
    <w:rPr>
      <w:sz w:val="28"/>
      <w:szCs w:val="28"/>
    </w:rPr>
  </w:style>
  <w:style w:type="paragraph" w:customStyle="1" w:styleId="Web">
    <w:name w:val="Обычный (Web)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название Знак,Маркер Знак"/>
    <w:link w:val="af3"/>
    <w:uiPriority w:val="34"/>
    <w:qFormat/>
    <w:locked/>
    <w:rsid w:val="000D225B"/>
    <w:rPr>
      <w:rFonts w:ascii="Calibri" w:eastAsia="Calibri" w:hAnsi="Calibri" w:cs="Times New Roman"/>
    </w:rPr>
  </w:style>
  <w:style w:type="numbering" w:customStyle="1" w:styleId="7">
    <w:name w:val="Стиль7"/>
    <w:rsid w:val="000D225B"/>
    <w:pPr>
      <w:numPr>
        <w:numId w:val="2"/>
      </w:numPr>
    </w:pPr>
  </w:style>
  <w:style w:type="numbering" w:customStyle="1" w:styleId="28">
    <w:name w:val="Нет списка2"/>
    <w:next w:val="a2"/>
    <w:uiPriority w:val="99"/>
    <w:semiHidden/>
    <w:unhideWhenUsed/>
    <w:rsid w:val="000D225B"/>
  </w:style>
  <w:style w:type="paragraph" w:styleId="aff9">
    <w:name w:val="Date"/>
    <w:basedOn w:val="a"/>
    <w:next w:val="a"/>
    <w:link w:val="affa"/>
    <w:qFormat/>
    <w:rsid w:val="000D22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a">
    <w:name w:val="Дата Знак"/>
    <w:basedOn w:val="a0"/>
    <w:link w:val="aff9"/>
    <w:qFormat/>
    <w:rsid w:val="000D2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Стиль3"/>
    <w:basedOn w:val="23"/>
    <w:qFormat/>
    <w:rsid w:val="000D225B"/>
    <w:pPr>
      <w:widowControl w:val="0"/>
      <w:shd w:val="clear" w:color="auto" w:fill="auto"/>
      <w:adjustRightInd w:val="0"/>
      <w:ind w:firstLine="0"/>
      <w:textAlignment w:val="baseline"/>
    </w:pPr>
    <w:rPr>
      <w:szCs w:val="20"/>
    </w:rPr>
  </w:style>
  <w:style w:type="character" w:customStyle="1" w:styleId="1f">
    <w:name w:val="Знак Знак1"/>
    <w:qFormat/>
    <w:rsid w:val="000D225B"/>
    <w:rPr>
      <w:sz w:val="24"/>
      <w:lang w:val="ru-RU" w:eastAsia="ru-RU" w:bidi="ar-SA"/>
    </w:rPr>
  </w:style>
  <w:style w:type="paragraph" w:customStyle="1" w:styleId="affb">
    <w:name w:val="Знак Знак Знак Знак Знак Знак Знак"/>
    <w:basedOn w:val="a"/>
    <w:qFormat/>
    <w:rsid w:val="000D225B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labelbodytext11">
    <w:name w:val="label_body_text_11"/>
    <w:qFormat/>
    <w:rsid w:val="000D225B"/>
    <w:rPr>
      <w:color w:val="0000FF"/>
      <w:sz w:val="20"/>
      <w:szCs w:val="20"/>
    </w:rPr>
  </w:style>
  <w:style w:type="character" w:customStyle="1" w:styleId="spanbodytext21">
    <w:name w:val="span_body_text_21"/>
    <w:qFormat/>
    <w:rsid w:val="000D225B"/>
    <w:rPr>
      <w:sz w:val="20"/>
      <w:szCs w:val="20"/>
    </w:rPr>
  </w:style>
  <w:style w:type="paragraph" w:styleId="affc">
    <w:name w:val="footnote text"/>
    <w:aliases w:val="Знак2,Знак"/>
    <w:basedOn w:val="a"/>
    <w:link w:val="affd"/>
    <w:semiHidden/>
    <w:qFormat/>
    <w:rsid w:val="000D225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сноски Знак"/>
    <w:aliases w:val="Знак2 Знак,Знак Знак"/>
    <w:basedOn w:val="a0"/>
    <w:link w:val="affc"/>
    <w:semiHidden/>
    <w:qFormat/>
    <w:rsid w:val="000D2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semiHidden/>
    <w:qFormat/>
    <w:rsid w:val="000D225B"/>
    <w:rPr>
      <w:vertAlign w:val="superscript"/>
    </w:rPr>
  </w:style>
  <w:style w:type="character" w:customStyle="1" w:styleId="bumpedfont15">
    <w:name w:val="bumpedfont15"/>
    <w:qFormat/>
    <w:rsid w:val="000D225B"/>
  </w:style>
  <w:style w:type="paragraph" w:customStyle="1" w:styleId="afff">
    <w:name w:val="Нормальный (таблица)"/>
    <w:basedOn w:val="a"/>
    <w:next w:val="a"/>
    <w:qFormat/>
    <w:rsid w:val="000D2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е1"/>
    <w:basedOn w:val="a"/>
    <w:qFormat/>
    <w:rsid w:val="000D225B"/>
    <w:pPr>
      <w:keepNext/>
      <w:numPr>
        <w:numId w:val="3"/>
      </w:num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0">
    <w:name w:val="е2"/>
    <w:basedOn w:val="a"/>
    <w:link w:val="29"/>
    <w:rsid w:val="000D225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е3"/>
    <w:basedOn w:val="a"/>
    <w:link w:val="310"/>
    <w:qFormat/>
    <w:rsid w:val="000D225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е0"/>
    <w:basedOn w:val="1"/>
    <w:qFormat/>
    <w:rsid w:val="000D225B"/>
    <w:pPr>
      <w:pageBreakBefore/>
      <w:numPr>
        <w:numId w:val="4"/>
      </w:numPr>
      <w:spacing w:before="360" w:after="100"/>
      <w:outlineLvl w:val="0"/>
    </w:pPr>
    <w:rPr>
      <w:sz w:val="32"/>
    </w:rPr>
  </w:style>
  <w:style w:type="character" w:customStyle="1" w:styleId="29">
    <w:name w:val="е2 Знак"/>
    <w:link w:val="20"/>
    <w:locked/>
    <w:rsid w:val="000D2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aliases w:val="Оглавление 3 Знак Знак,Основной текст 3 Знак Знак Знак,Оглавление 3 Знак Знак Знак Знак,Основной текст 3 Знак1 Знак Знак Знак Знак"/>
    <w:basedOn w:val="a"/>
    <w:next w:val="a"/>
    <w:autoRedefine/>
    <w:uiPriority w:val="39"/>
    <w:rsid w:val="000D225B"/>
    <w:pPr>
      <w:widowControl w:val="0"/>
      <w:tabs>
        <w:tab w:val="right" w:leader="dot" w:pos="9639"/>
      </w:tabs>
      <w:autoSpaceDE w:val="0"/>
      <w:autoSpaceDN w:val="0"/>
      <w:adjustRightInd w:val="0"/>
      <w:spacing w:after="60" w:line="240" w:lineRule="auto"/>
      <w:ind w:left="403" w:right="283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f0">
    <w:name w:val="Вторстепенный"/>
    <w:basedOn w:val="a"/>
    <w:qFormat/>
    <w:rsid w:val="000D225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12121"/>
      <w:spacing w:val="2"/>
      <w:sz w:val="24"/>
      <w:szCs w:val="24"/>
      <w:lang w:eastAsia="ru-RU"/>
    </w:rPr>
  </w:style>
  <w:style w:type="character" w:customStyle="1" w:styleId="FontStyle26">
    <w:name w:val="Font Style26"/>
    <w:uiPriority w:val="99"/>
    <w:qFormat/>
    <w:rsid w:val="000D225B"/>
    <w:rPr>
      <w:rFonts w:ascii="Times New Roman" w:hAnsi="Times New Roman" w:cs="Times New Roman"/>
      <w:b/>
      <w:bCs/>
      <w:sz w:val="26"/>
      <w:szCs w:val="26"/>
    </w:rPr>
  </w:style>
  <w:style w:type="character" w:styleId="afff1">
    <w:name w:val="FollowedHyperlink"/>
    <w:uiPriority w:val="99"/>
    <w:qFormat/>
    <w:rsid w:val="000D225B"/>
    <w:rPr>
      <w:color w:val="800080"/>
      <w:u w:val="single"/>
    </w:rPr>
  </w:style>
  <w:style w:type="character" w:customStyle="1" w:styleId="ListParagraphChar">
    <w:name w:val="List Paragraph Char"/>
    <w:aliases w:val="Bullet 1 Char,Use Case List Paragraph Char,ДВУХУРОВНЕВЫЙ МАРКИР Char,Абзац списка1 Char"/>
    <w:link w:val="1e"/>
    <w:qFormat/>
    <w:locked/>
    <w:rsid w:val="000D225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qFormat/>
    <w:rsid w:val="000D22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qFormat/>
    <w:rsid w:val="000D225B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endnote reference"/>
    <w:basedOn w:val="a0"/>
    <w:qFormat/>
    <w:rsid w:val="000D225B"/>
    <w:rPr>
      <w:vertAlign w:val="superscript"/>
    </w:rPr>
  </w:style>
  <w:style w:type="table" w:customStyle="1" w:styleId="2a">
    <w:name w:val="Сетка таблицы2"/>
    <w:basedOn w:val="a1"/>
    <w:next w:val="ae"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Пункт"/>
    <w:basedOn w:val="a"/>
    <w:qFormat/>
    <w:rsid w:val="000D225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4">
    <w:name w:val="_Обычный"/>
    <w:basedOn w:val="a"/>
    <w:qFormat/>
    <w:rsid w:val="000D225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qFormat/>
    <w:rsid w:val="000D22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"/>
    <w:qFormat/>
    <w:rsid w:val="000D22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8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9">
    <w:name w:val="font9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0D22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0D22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0D2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0D22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0D2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0D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0D2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0D2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0D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0D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0D2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qFormat/>
    <w:rsid w:val="000D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D225B"/>
  </w:style>
  <w:style w:type="numbering" w:customStyle="1" w:styleId="211">
    <w:name w:val="Нет списка21"/>
    <w:next w:val="a2"/>
    <w:uiPriority w:val="99"/>
    <w:semiHidden/>
    <w:unhideWhenUsed/>
    <w:rsid w:val="000D225B"/>
  </w:style>
  <w:style w:type="numbering" w:customStyle="1" w:styleId="36">
    <w:name w:val="Нет списка3"/>
    <w:next w:val="a2"/>
    <w:uiPriority w:val="99"/>
    <w:semiHidden/>
    <w:unhideWhenUsed/>
    <w:rsid w:val="000D225B"/>
  </w:style>
  <w:style w:type="paragraph" w:customStyle="1" w:styleId="xl63">
    <w:name w:val="xl63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qFormat/>
    <w:rsid w:val="000D225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0D2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0D22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qFormat/>
    <w:rsid w:val="000D225B"/>
    <w:rPr>
      <w:b/>
      <w:bCs/>
    </w:rPr>
  </w:style>
  <w:style w:type="character" w:customStyle="1" w:styleId="nm1">
    <w:name w:val="nm1"/>
    <w:qFormat/>
    <w:rsid w:val="000D225B"/>
    <w:rPr>
      <w:b/>
      <w:bCs/>
      <w:color w:val="1E438E"/>
      <w:sz w:val="12"/>
      <w:szCs w:val="12"/>
    </w:rPr>
  </w:style>
  <w:style w:type="character" w:customStyle="1" w:styleId="font0">
    <w:name w:val="font0"/>
    <w:qFormat/>
    <w:rsid w:val="000D225B"/>
  </w:style>
  <w:style w:type="paragraph" w:customStyle="1" w:styleId="maintable1">
    <w:name w:val="maintable1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D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Plain Text"/>
    <w:basedOn w:val="a"/>
    <w:link w:val="afff6"/>
    <w:uiPriority w:val="99"/>
    <w:unhideWhenUsed/>
    <w:qFormat/>
    <w:rsid w:val="000D225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f6">
    <w:name w:val="Текст Знак"/>
    <w:basedOn w:val="a0"/>
    <w:link w:val="afff5"/>
    <w:uiPriority w:val="99"/>
    <w:qFormat/>
    <w:rsid w:val="000D225B"/>
    <w:rPr>
      <w:rFonts w:ascii="Consolas" w:eastAsia="Calibri" w:hAnsi="Consolas" w:cs="Times New Roman"/>
      <w:sz w:val="21"/>
      <w:szCs w:val="21"/>
    </w:rPr>
  </w:style>
  <w:style w:type="character" w:customStyle="1" w:styleId="ad">
    <w:name w:val="Без интервала Знак"/>
    <w:link w:val="ac"/>
    <w:uiPriority w:val="1"/>
    <w:qFormat/>
    <w:rsid w:val="000D225B"/>
    <w:rPr>
      <w:rFonts w:ascii="Calibri" w:eastAsia="Calibri" w:hAnsi="Calibri" w:cs="Times New Roman"/>
    </w:rPr>
  </w:style>
  <w:style w:type="paragraph" w:customStyle="1" w:styleId="FR2">
    <w:name w:val="FR2"/>
    <w:qFormat/>
    <w:rsid w:val="000D225B"/>
    <w:pPr>
      <w:widowControl w:val="0"/>
      <w:spacing w:before="420" w:after="0" w:line="40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7">
    <w:name w:val="Свободная форма"/>
    <w:qFormat/>
    <w:rsid w:val="000D22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FontStyle34">
    <w:name w:val="Font Style34"/>
    <w:uiPriority w:val="99"/>
    <w:qFormat/>
    <w:rsid w:val="000D225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b">
    <w:name w:val="Основной текст (2)_"/>
    <w:link w:val="2c"/>
    <w:qFormat/>
    <w:rsid w:val="000D225B"/>
    <w:rPr>
      <w:b/>
      <w:bCs/>
      <w:spacing w:val="5"/>
      <w:shd w:val="clear" w:color="auto" w:fill="FFFFFF"/>
    </w:rPr>
  </w:style>
  <w:style w:type="paragraph" w:customStyle="1" w:styleId="2c">
    <w:name w:val="Основной текст (2)"/>
    <w:basedOn w:val="a"/>
    <w:link w:val="2b"/>
    <w:qFormat/>
    <w:rsid w:val="000D225B"/>
    <w:pPr>
      <w:shd w:val="clear" w:color="auto" w:fill="FFFFFF"/>
      <w:spacing w:after="0" w:line="240" w:lineRule="atLeast"/>
    </w:pPr>
    <w:rPr>
      <w:b/>
      <w:bCs/>
      <w:spacing w:val="5"/>
    </w:rPr>
  </w:style>
  <w:style w:type="character" w:customStyle="1" w:styleId="120">
    <w:name w:val="Заголовок 1 Знак2"/>
    <w:aliases w:val="Document Header1 Знак,H1 Знак,Заголовок 1 Знак1 Знак Знак Знак1,Заголовок 1 Знак Знак Знак Знак Знак1,Заголовок 1 Знак Знак1 Знак Знак Знак1,Заголовок 1 Знак Знак2 Знак Знак,Заголовок 1 Знак1 Знак1 Знак,Заголовок 1 Знак Знак Знак1 Знак"/>
    <w:qFormat/>
    <w:rsid w:val="000D22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7">
    <w:name w:val="Body Text 3"/>
    <w:aliases w:val="Оглавление 3 Знак,Основной текст 3 Знак Знак,Оглавление 3 Знак Знак Знак,Основной текст 3 Знак Знак Знак Знак,Оглавление 3 Знак Знак Знак Знак Знак,Основной текст 3 Знак1 Знак Знак Знак Знак Знак"/>
    <w:basedOn w:val="a"/>
    <w:link w:val="38"/>
    <w:unhideWhenUsed/>
    <w:qFormat/>
    <w:rsid w:val="000D22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8">
    <w:name w:val="Основной текст 3 Знак"/>
    <w:aliases w:val="Оглавление 3 Знак Знак1,Основной текст 3 Знак Знак Знак1,Оглавление 3 Знак Знак Знак Знак1,Основной текст 3 Знак Знак Знак Знак Знак,Оглавление 3 Знак Знак Знак Знак Знак Знак,Основной текст 3 Знак1 Знак Знак Знак Знак Знак Знак"/>
    <w:basedOn w:val="a0"/>
    <w:link w:val="37"/>
    <w:rsid w:val="000D22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f0">
    <w:name w:val="Без интервала1"/>
    <w:link w:val="NoSpacingChar"/>
    <w:qFormat/>
    <w:rsid w:val="000D22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Iauiue1">
    <w:name w:val="Iau?iue1"/>
    <w:qFormat/>
    <w:rsid w:val="000D22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20">
    <w:name w:val="Основной текст 22"/>
    <w:qFormat/>
    <w:rsid w:val="000D225B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d">
    <w:name w:val="Текст2"/>
    <w:qFormat/>
    <w:rsid w:val="000D225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ff8">
    <w:name w:val="Стиль"/>
    <w:qFormat/>
    <w:rsid w:val="000D2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">
    <w:name w:val="Index"/>
    <w:basedOn w:val="a"/>
    <w:rsid w:val="000D225B"/>
    <w:p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112">
    <w:name w:val="Без интервала11"/>
    <w:qFormat/>
    <w:rsid w:val="000D225B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230">
    <w:name w:val="Основной текст 23"/>
    <w:qFormat/>
    <w:rsid w:val="000D225B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13">
    <w:name w:val="Сетка таблицы1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e"/>
    <w:rsid w:val="000D2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Основной текст (4)_"/>
    <w:link w:val="410"/>
    <w:qFormat/>
    <w:rsid w:val="000D225B"/>
    <w:rPr>
      <w:b/>
      <w:bCs/>
      <w:spacing w:val="7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3"/>
    <w:qFormat/>
    <w:rsid w:val="000D225B"/>
    <w:pPr>
      <w:shd w:val="clear" w:color="auto" w:fill="FFFFFF"/>
      <w:spacing w:after="420" w:line="240" w:lineRule="atLeast"/>
      <w:ind w:hanging="340"/>
      <w:jc w:val="center"/>
    </w:pPr>
    <w:rPr>
      <w:b/>
      <w:bCs/>
      <w:spacing w:val="7"/>
      <w:sz w:val="23"/>
      <w:szCs w:val="23"/>
    </w:rPr>
  </w:style>
  <w:style w:type="paragraph" w:customStyle="1" w:styleId="1f1">
    <w:name w:val="Обычный_1"/>
    <w:basedOn w:val="a"/>
    <w:qFormat/>
    <w:rsid w:val="000D225B"/>
    <w:pPr>
      <w:widowControl w:val="0"/>
      <w:spacing w:before="120"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4">
    <w:name w:val="Основной текст (4)"/>
    <w:qFormat/>
    <w:rsid w:val="000D225B"/>
    <w:rPr>
      <w:rFonts w:ascii="Times New Roman" w:hAnsi="Times New Roman" w:cs="Times New Roman"/>
      <w:b w:val="0"/>
      <w:bCs w:val="0"/>
      <w:spacing w:val="7"/>
      <w:sz w:val="23"/>
      <w:szCs w:val="23"/>
      <w:u w:val="single"/>
      <w:lang w:bidi="ar-SA"/>
    </w:rPr>
  </w:style>
  <w:style w:type="paragraph" w:styleId="4">
    <w:name w:val="List Bullet 4"/>
    <w:basedOn w:val="a"/>
    <w:autoRedefine/>
    <w:qFormat/>
    <w:rsid w:val="000D225B"/>
    <w:pPr>
      <w:numPr>
        <w:numId w:val="5"/>
      </w:numPr>
      <w:tabs>
        <w:tab w:val="clear" w:pos="1492"/>
        <w:tab w:val="num" w:pos="1209"/>
      </w:tabs>
      <w:spacing w:after="60" w:line="240" w:lineRule="auto"/>
      <w:ind w:left="1209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"/>
    <w:qFormat/>
    <w:rsid w:val="000D225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Основной текст Знак1"/>
    <w:basedOn w:val="a0"/>
    <w:uiPriority w:val="99"/>
    <w:qFormat/>
    <w:locked/>
    <w:rsid w:val="000D225B"/>
    <w:rPr>
      <w:rFonts w:ascii="Times New Roman" w:hAnsi="Times New Roman" w:cs="Times New Roman" w:hint="default"/>
      <w:i/>
      <w:iCs/>
      <w:sz w:val="16"/>
      <w:szCs w:val="16"/>
      <w:shd w:val="clear" w:color="auto" w:fill="FFFFFF"/>
    </w:rPr>
  </w:style>
  <w:style w:type="paragraph" w:customStyle="1" w:styleId="Style3">
    <w:name w:val="Style3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qFormat/>
    <w:rsid w:val="000D225B"/>
    <w:rPr>
      <w:rFonts w:ascii="Times New Roman" w:hAnsi="Times New Roman" w:cs="Times New Roman"/>
      <w:sz w:val="22"/>
      <w:szCs w:val="22"/>
    </w:rPr>
  </w:style>
  <w:style w:type="paragraph" w:customStyle="1" w:styleId="tztxt">
    <w:name w:val="tz_txt"/>
    <w:basedOn w:val="a"/>
    <w:link w:val="tztxt0"/>
    <w:qFormat/>
    <w:rsid w:val="000D225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ztxt0">
    <w:name w:val="tz_txt Знак"/>
    <w:link w:val="tztxt"/>
    <w:qFormat/>
    <w:locked/>
    <w:rsid w:val="000D225B"/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Стиль1"/>
    <w:rsid w:val="000D225B"/>
    <w:pPr>
      <w:numPr>
        <w:numId w:val="8"/>
      </w:numPr>
    </w:pPr>
  </w:style>
  <w:style w:type="numbering" w:customStyle="1" w:styleId="45">
    <w:name w:val="Нет списка4"/>
    <w:next w:val="a2"/>
    <w:uiPriority w:val="99"/>
    <w:semiHidden/>
    <w:unhideWhenUsed/>
    <w:rsid w:val="000D225B"/>
  </w:style>
  <w:style w:type="table" w:customStyle="1" w:styleId="81">
    <w:name w:val="Сетка таблицы8"/>
    <w:basedOn w:val="a1"/>
    <w:next w:val="ae"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0D225B"/>
  </w:style>
  <w:style w:type="numbering" w:customStyle="1" w:styleId="221">
    <w:name w:val="Нет списка22"/>
    <w:next w:val="a2"/>
    <w:uiPriority w:val="99"/>
    <w:semiHidden/>
    <w:unhideWhenUsed/>
    <w:rsid w:val="000D225B"/>
  </w:style>
  <w:style w:type="numbering" w:customStyle="1" w:styleId="311">
    <w:name w:val="Нет списка31"/>
    <w:next w:val="a2"/>
    <w:uiPriority w:val="99"/>
    <w:semiHidden/>
    <w:unhideWhenUsed/>
    <w:rsid w:val="000D225B"/>
  </w:style>
  <w:style w:type="table" w:customStyle="1" w:styleId="140">
    <w:name w:val="Сетка таблицы14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e"/>
    <w:rsid w:val="000D2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e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Стиль11"/>
    <w:uiPriority w:val="99"/>
    <w:rsid w:val="000D225B"/>
  </w:style>
  <w:style w:type="character" w:customStyle="1" w:styleId="3a">
    <w:name w:val="Заголовок №3_"/>
    <w:basedOn w:val="a0"/>
    <w:link w:val="3b"/>
    <w:qFormat/>
    <w:rsid w:val="000D22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9">
    <w:name w:val="Основной текст_"/>
    <w:basedOn w:val="a0"/>
    <w:link w:val="2e"/>
    <w:qFormat/>
    <w:rsid w:val="000D22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c">
    <w:name w:val="Основной текст (3)_"/>
    <w:basedOn w:val="a0"/>
    <w:link w:val="3d"/>
    <w:qFormat/>
    <w:rsid w:val="000D225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1pt">
    <w:name w:val="Основной текст (3) + 11 pt;Не малые прописные"/>
    <w:basedOn w:val="3c"/>
    <w:qFormat/>
    <w:rsid w:val="000D225B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55pt">
    <w:name w:val="Основной текст + 5;5 pt;Малые прописные"/>
    <w:basedOn w:val="afff9"/>
    <w:qFormat/>
    <w:rsid w:val="000D225B"/>
    <w:rPr>
      <w:rFonts w:ascii="Times New Roman" w:eastAsia="Times New Roman" w:hAnsi="Times New Roman" w:cs="Times New Roman"/>
      <w:smallCaps/>
      <w:sz w:val="11"/>
      <w:szCs w:val="11"/>
      <w:shd w:val="clear" w:color="auto" w:fill="FFFFFF"/>
    </w:rPr>
  </w:style>
  <w:style w:type="paragraph" w:customStyle="1" w:styleId="3b">
    <w:name w:val="Заголовок №3"/>
    <w:basedOn w:val="a"/>
    <w:link w:val="3a"/>
    <w:qFormat/>
    <w:rsid w:val="000D225B"/>
    <w:pPr>
      <w:shd w:val="clear" w:color="auto" w:fill="FFFFFF"/>
      <w:spacing w:after="480" w:line="245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e">
    <w:name w:val="Основной текст2"/>
    <w:basedOn w:val="a"/>
    <w:link w:val="afff9"/>
    <w:qFormat/>
    <w:rsid w:val="000D225B"/>
    <w:pPr>
      <w:shd w:val="clear" w:color="auto" w:fill="FFFFFF"/>
      <w:spacing w:after="0" w:line="394" w:lineRule="exact"/>
      <w:ind w:hanging="1660"/>
      <w:jc w:val="both"/>
    </w:pPr>
    <w:rPr>
      <w:rFonts w:ascii="Times New Roman" w:eastAsia="Times New Roman" w:hAnsi="Times New Roman" w:cs="Times New Roman"/>
    </w:rPr>
  </w:style>
  <w:style w:type="paragraph" w:customStyle="1" w:styleId="3d">
    <w:name w:val="Основной текст (3)"/>
    <w:basedOn w:val="a"/>
    <w:link w:val="3c"/>
    <w:qFormat/>
    <w:rsid w:val="000D22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f3">
    <w:name w:val="Основной текст1"/>
    <w:basedOn w:val="a"/>
    <w:qFormat/>
    <w:rsid w:val="000D225B"/>
    <w:pPr>
      <w:shd w:val="clear" w:color="auto" w:fill="FFFFFF"/>
      <w:spacing w:before="360"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">
    <w:name w:val="Заголовок 2 Знак1"/>
    <w:basedOn w:val="a0"/>
    <w:qFormat/>
    <w:rsid w:val="00557F9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unhideWhenUsed/>
    <w:rsid w:val="00557F99"/>
    <w:rPr>
      <w:color w:val="0000FF"/>
      <w:u w:val="single"/>
    </w:rPr>
  </w:style>
  <w:style w:type="character" w:customStyle="1" w:styleId="115">
    <w:name w:val="Заголовок 1 Знак1"/>
    <w:qFormat/>
    <w:rsid w:val="00557F99"/>
  </w:style>
  <w:style w:type="character" w:customStyle="1" w:styleId="310">
    <w:name w:val="Основной текст с отступом 3 Знак1"/>
    <w:basedOn w:val="a0"/>
    <w:link w:val="3"/>
    <w:qFormat/>
    <w:rsid w:val="00557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557F99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557F99"/>
    <w:rPr>
      <w:b w:val="0"/>
    </w:rPr>
  </w:style>
  <w:style w:type="character" w:customStyle="1" w:styleId="ListLabel3">
    <w:name w:val="ListLabel 3"/>
    <w:qFormat/>
    <w:rsid w:val="00557F99"/>
    <w:rPr>
      <w:rFonts w:cs="Times New Roman"/>
      <w:b/>
      <w:sz w:val="24"/>
    </w:rPr>
  </w:style>
  <w:style w:type="character" w:customStyle="1" w:styleId="ListLabel4">
    <w:name w:val="ListLabel 4"/>
    <w:qFormat/>
    <w:rsid w:val="00557F99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557F99"/>
    <w:rPr>
      <w:rFonts w:cs="Times New Roman"/>
      <w:b/>
    </w:rPr>
  </w:style>
  <w:style w:type="character" w:customStyle="1" w:styleId="ListLabel6">
    <w:name w:val="ListLabel 6"/>
    <w:qFormat/>
    <w:rsid w:val="00557F99"/>
    <w:rPr>
      <w:rFonts w:cs="Times New Roman"/>
      <w:b w:val="0"/>
    </w:rPr>
  </w:style>
  <w:style w:type="character" w:customStyle="1" w:styleId="ListLabel7">
    <w:name w:val="ListLabel 7"/>
    <w:qFormat/>
    <w:rsid w:val="00557F99"/>
    <w:rPr>
      <w:rFonts w:cs="Courier New"/>
    </w:rPr>
  </w:style>
  <w:style w:type="character" w:customStyle="1" w:styleId="ListLabel8">
    <w:name w:val="ListLabel 8"/>
    <w:qFormat/>
    <w:rsid w:val="00557F99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557F99"/>
    <w:rPr>
      <w:b/>
      <w:sz w:val="24"/>
    </w:rPr>
  </w:style>
  <w:style w:type="character" w:customStyle="1" w:styleId="ListLabel10">
    <w:name w:val="ListLabel 10"/>
    <w:qFormat/>
    <w:rsid w:val="00557F99"/>
    <w:rPr>
      <w:sz w:val="24"/>
    </w:rPr>
  </w:style>
  <w:style w:type="character" w:customStyle="1" w:styleId="ListLabel11">
    <w:name w:val="ListLabel 11"/>
    <w:qFormat/>
    <w:rsid w:val="00557F9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">
    <w:name w:val="ListLabel 12"/>
    <w:qFormat/>
    <w:rsid w:val="00557F99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557F99"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sid w:val="00557F99"/>
    <w:rPr>
      <w:rFonts w:cs="Courier New"/>
    </w:rPr>
  </w:style>
  <w:style w:type="character" w:customStyle="1" w:styleId="ListLabel15">
    <w:name w:val="ListLabel 15"/>
    <w:qFormat/>
    <w:rsid w:val="00557F99"/>
    <w:rPr>
      <w:rFonts w:cs="Wingdings"/>
    </w:rPr>
  </w:style>
  <w:style w:type="character" w:customStyle="1" w:styleId="ListLabel16">
    <w:name w:val="ListLabel 16"/>
    <w:qFormat/>
    <w:rsid w:val="00557F99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557F99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557F99"/>
    <w:rPr>
      <w:b w:val="0"/>
    </w:rPr>
  </w:style>
  <w:style w:type="character" w:customStyle="1" w:styleId="ListLabel19">
    <w:name w:val="ListLabel 19"/>
    <w:qFormat/>
    <w:rsid w:val="00557F99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21">
    <w:name w:val="ListLabel 21"/>
    <w:qFormat/>
    <w:rsid w:val="00557F99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557F9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557F99"/>
    <w:rPr>
      <w:rFonts w:cs="Courier New"/>
    </w:rPr>
  </w:style>
  <w:style w:type="character" w:customStyle="1" w:styleId="ListLabel24">
    <w:name w:val="ListLabel 24"/>
    <w:qFormat/>
    <w:rsid w:val="00557F99"/>
    <w:rPr>
      <w:rFonts w:cs="Wingdings"/>
    </w:rPr>
  </w:style>
  <w:style w:type="character" w:customStyle="1" w:styleId="ListLabel25">
    <w:name w:val="ListLabel 25"/>
    <w:qFormat/>
    <w:rsid w:val="00557F99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557F99"/>
    <w:rPr>
      <w:b w:val="0"/>
    </w:rPr>
  </w:style>
  <w:style w:type="character" w:customStyle="1" w:styleId="ListLabel27">
    <w:name w:val="ListLabel 27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28">
    <w:name w:val="ListLabel 28"/>
    <w:qFormat/>
    <w:rsid w:val="00557F99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557F99"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sid w:val="00557F99"/>
    <w:rPr>
      <w:rFonts w:cs="Courier New"/>
    </w:rPr>
  </w:style>
  <w:style w:type="character" w:customStyle="1" w:styleId="ListLabel31">
    <w:name w:val="ListLabel 31"/>
    <w:qFormat/>
    <w:rsid w:val="00557F99"/>
    <w:rPr>
      <w:rFonts w:cs="Wingdings"/>
    </w:rPr>
  </w:style>
  <w:style w:type="character" w:customStyle="1" w:styleId="ListLabel32">
    <w:name w:val="ListLabel 32"/>
    <w:qFormat/>
    <w:rsid w:val="00557F99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557F99"/>
    <w:rPr>
      <w:b w:val="0"/>
    </w:rPr>
  </w:style>
  <w:style w:type="character" w:customStyle="1" w:styleId="ListLabel34">
    <w:name w:val="ListLabel 34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35">
    <w:name w:val="ListLabel 35"/>
    <w:qFormat/>
    <w:rsid w:val="00557F99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557F99"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sid w:val="00557F99"/>
    <w:rPr>
      <w:rFonts w:cs="Courier New"/>
    </w:rPr>
  </w:style>
  <w:style w:type="character" w:customStyle="1" w:styleId="ListLabel38">
    <w:name w:val="ListLabel 38"/>
    <w:qFormat/>
    <w:rsid w:val="00557F99"/>
    <w:rPr>
      <w:rFonts w:cs="Wingdings"/>
    </w:rPr>
  </w:style>
  <w:style w:type="character" w:customStyle="1" w:styleId="ListLabel39">
    <w:name w:val="ListLabel 39"/>
    <w:qFormat/>
    <w:rsid w:val="00557F99"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sid w:val="00557F99"/>
    <w:rPr>
      <w:b w:val="0"/>
    </w:rPr>
  </w:style>
  <w:style w:type="character" w:customStyle="1" w:styleId="ListLabel41">
    <w:name w:val="ListLabel 41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42">
    <w:name w:val="ListLabel 42"/>
    <w:qFormat/>
    <w:rsid w:val="00557F99"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sid w:val="00557F99"/>
    <w:rPr>
      <w:rFonts w:ascii="Times New Roman" w:hAnsi="Times New Roman" w:cs="Times New Roman"/>
      <w:sz w:val="24"/>
    </w:rPr>
  </w:style>
  <w:style w:type="character" w:customStyle="1" w:styleId="ListLabel44">
    <w:name w:val="ListLabel 44"/>
    <w:qFormat/>
    <w:rsid w:val="00557F99"/>
    <w:rPr>
      <w:rFonts w:cs="Courier New"/>
    </w:rPr>
  </w:style>
  <w:style w:type="character" w:customStyle="1" w:styleId="ListLabel45">
    <w:name w:val="ListLabel 45"/>
    <w:qFormat/>
    <w:rsid w:val="00557F99"/>
    <w:rPr>
      <w:rFonts w:cs="Wingdings"/>
    </w:rPr>
  </w:style>
  <w:style w:type="character" w:customStyle="1" w:styleId="ListLabel46">
    <w:name w:val="ListLabel 46"/>
    <w:qFormat/>
    <w:rsid w:val="00557F99"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sid w:val="00557F99"/>
    <w:rPr>
      <w:b w:val="0"/>
    </w:rPr>
  </w:style>
  <w:style w:type="character" w:customStyle="1" w:styleId="ListLabel48">
    <w:name w:val="ListLabel 48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paragraph" w:customStyle="1" w:styleId="afffa">
    <w:name w:val="Заглавие"/>
    <w:basedOn w:val="a"/>
    <w:qFormat/>
    <w:rsid w:val="00557F99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color w:val="00000A"/>
      <w:sz w:val="28"/>
      <w:szCs w:val="20"/>
      <w:lang w:eastAsia="ru-RU"/>
    </w:rPr>
  </w:style>
  <w:style w:type="paragraph" w:customStyle="1" w:styleId="214">
    <w:name w:val="Основной текст 2 Знак1"/>
    <w:basedOn w:val="a"/>
    <w:qFormat/>
    <w:rsid w:val="00557F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412F3"/>
    <w:rPr>
      <w:rFonts w:ascii="Arial" w:eastAsia="Arial" w:hAnsi="Arial" w:cs="Arial"/>
      <w:sz w:val="20"/>
      <w:szCs w:val="20"/>
      <w:lang w:eastAsia="ar-SA"/>
    </w:rPr>
  </w:style>
  <w:style w:type="character" w:customStyle="1" w:styleId="ListParagraphChar1">
    <w:name w:val="List Paragraph Char1"/>
    <w:aliases w:val="название Char,Маркер Char"/>
    <w:locked/>
    <w:rsid w:val="004E75D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1f0"/>
    <w:locked/>
    <w:rsid w:val="004E75D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311pt0">
    <w:name w:val="Основной текст (3) + 11 pt"/>
    <w:aliases w:val="Не малые прописные"/>
    <w:basedOn w:val="3c"/>
    <w:rsid w:val="004E75DA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52">
    <w:name w:val="Основной текст + 5"/>
    <w:aliases w:val="5 pt,Малые прописные"/>
    <w:basedOn w:val="afff9"/>
    <w:rsid w:val="004E75DA"/>
    <w:rPr>
      <w:rFonts w:ascii="Times New Roman" w:eastAsia="Times New Roman" w:hAnsi="Times New Roman" w:cs="Times New Roman"/>
      <w:smallCaps/>
      <w:sz w:val="11"/>
      <w:szCs w:val="11"/>
      <w:shd w:val="clear" w:color="auto" w:fill="FFFFFF"/>
    </w:rPr>
  </w:style>
  <w:style w:type="character" w:customStyle="1" w:styleId="ConsPlusNonformat0">
    <w:name w:val="ConsPlusNonformat Знак"/>
    <w:link w:val="ConsPlusNonformat"/>
    <w:uiPriority w:val="99"/>
    <w:locked/>
    <w:rsid w:val="004E75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4E75DA"/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9">
    <w:name w:val="Сетка таблицы9"/>
    <w:basedOn w:val="a1"/>
    <w:next w:val="ae"/>
    <w:uiPriority w:val="59"/>
    <w:rsid w:val="004E7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e"/>
    <w:uiPriority w:val="59"/>
    <w:rsid w:val="004E7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аголовок1"/>
    <w:basedOn w:val="a"/>
    <w:next w:val="a5"/>
    <w:rsid w:val="004E75D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numbering" w:customStyle="1" w:styleId="711">
    <w:name w:val="Стиль71"/>
    <w:uiPriority w:val="99"/>
    <w:rsid w:val="004E75DA"/>
  </w:style>
  <w:style w:type="table" w:customStyle="1" w:styleId="231">
    <w:name w:val="Сетка таблицы23"/>
    <w:basedOn w:val="a1"/>
    <w:next w:val="ae"/>
    <w:uiPriority w:val="59"/>
    <w:rsid w:val="004E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4E75DA"/>
  </w:style>
  <w:style w:type="table" w:customStyle="1" w:styleId="1120">
    <w:name w:val="Сетка таблицы1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1"/>
    <w:next w:val="ae"/>
    <w:rsid w:val="004E7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e"/>
    <w:uiPriority w:val="59"/>
    <w:rsid w:val="004E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e"/>
    <w:rsid w:val="004E7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Стиль111"/>
    <w:uiPriority w:val="99"/>
    <w:rsid w:val="004E75DA"/>
  </w:style>
  <w:style w:type="numbering" w:customStyle="1" w:styleId="53">
    <w:name w:val="Нет списка5"/>
    <w:next w:val="a2"/>
    <w:uiPriority w:val="99"/>
    <w:semiHidden/>
    <w:unhideWhenUsed/>
    <w:rsid w:val="004E75DA"/>
  </w:style>
  <w:style w:type="table" w:customStyle="1" w:styleId="100">
    <w:name w:val="Сетка таблицы10"/>
    <w:basedOn w:val="a1"/>
    <w:next w:val="ae"/>
    <w:uiPriority w:val="59"/>
    <w:rsid w:val="004E7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2"/>
    <w:uiPriority w:val="99"/>
    <w:semiHidden/>
    <w:unhideWhenUsed/>
    <w:rsid w:val="004E75DA"/>
  </w:style>
  <w:style w:type="table" w:customStyle="1" w:styleId="160">
    <w:name w:val="Сетка таблицы16"/>
    <w:basedOn w:val="a1"/>
    <w:next w:val="ae"/>
    <w:uiPriority w:val="59"/>
    <w:rsid w:val="004E7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Стиль72"/>
    <w:uiPriority w:val="99"/>
    <w:rsid w:val="004E75DA"/>
  </w:style>
  <w:style w:type="numbering" w:customStyle="1" w:styleId="232">
    <w:name w:val="Нет списка23"/>
    <w:next w:val="a2"/>
    <w:uiPriority w:val="99"/>
    <w:semiHidden/>
    <w:unhideWhenUsed/>
    <w:rsid w:val="004E75DA"/>
  </w:style>
  <w:style w:type="table" w:customStyle="1" w:styleId="240">
    <w:name w:val="Сетка таблицы24"/>
    <w:basedOn w:val="a1"/>
    <w:next w:val="ae"/>
    <w:uiPriority w:val="59"/>
    <w:rsid w:val="004E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4E75DA"/>
  </w:style>
  <w:style w:type="numbering" w:customStyle="1" w:styleId="2120">
    <w:name w:val="Нет списка212"/>
    <w:next w:val="a2"/>
    <w:uiPriority w:val="99"/>
    <w:semiHidden/>
    <w:unhideWhenUsed/>
    <w:rsid w:val="004E75DA"/>
  </w:style>
  <w:style w:type="numbering" w:customStyle="1" w:styleId="321">
    <w:name w:val="Нет списка32"/>
    <w:next w:val="a2"/>
    <w:uiPriority w:val="99"/>
    <w:semiHidden/>
    <w:unhideWhenUsed/>
    <w:rsid w:val="004E75DA"/>
  </w:style>
  <w:style w:type="table" w:customStyle="1" w:styleId="1130">
    <w:name w:val="Сетка таблицы11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basedOn w:val="a1"/>
    <w:next w:val="ae"/>
    <w:rsid w:val="004E7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uiPriority w:val="99"/>
    <w:rsid w:val="004E75DA"/>
  </w:style>
  <w:style w:type="numbering" w:customStyle="1" w:styleId="412">
    <w:name w:val="Нет списка41"/>
    <w:next w:val="a2"/>
    <w:uiPriority w:val="99"/>
    <w:semiHidden/>
    <w:unhideWhenUsed/>
    <w:rsid w:val="004E75DA"/>
  </w:style>
  <w:style w:type="table" w:customStyle="1" w:styleId="82">
    <w:name w:val="Сетка таблицы82"/>
    <w:basedOn w:val="a1"/>
    <w:next w:val="ae"/>
    <w:uiPriority w:val="59"/>
    <w:rsid w:val="004E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"/>
    <w:next w:val="a2"/>
    <w:uiPriority w:val="99"/>
    <w:semiHidden/>
    <w:unhideWhenUsed/>
    <w:rsid w:val="004E75DA"/>
  </w:style>
  <w:style w:type="numbering" w:customStyle="1" w:styleId="2211">
    <w:name w:val="Нет списка221"/>
    <w:next w:val="a2"/>
    <w:uiPriority w:val="99"/>
    <w:semiHidden/>
    <w:unhideWhenUsed/>
    <w:rsid w:val="004E75DA"/>
  </w:style>
  <w:style w:type="numbering" w:customStyle="1" w:styleId="3111">
    <w:name w:val="Нет списка311"/>
    <w:next w:val="a2"/>
    <w:uiPriority w:val="99"/>
    <w:semiHidden/>
    <w:unhideWhenUsed/>
    <w:rsid w:val="004E75DA"/>
  </w:style>
  <w:style w:type="table" w:customStyle="1" w:styleId="142">
    <w:name w:val="Сетка таблицы14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e"/>
    <w:rsid w:val="004E7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e"/>
    <w:uiPriority w:val="59"/>
    <w:rsid w:val="004E75D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Стиль112"/>
    <w:uiPriority w:val="99"/>
    <w:rsid w:val="004E7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49BB-8A1E-4158-8DA1-CB270803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22</Pages>
  <Words>8611</Words>
  <Characters>49085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Ольга Николаевна</dc:creator>
  <cp:lastModifiedBy>ek11</cp:lastModifiedBy>
  <cp:revision>20</cp:revision>
  <cp:lastPrinted>2019-04-26T09:01:00Z</cp:lastPrinted>
  <dcterms:created xsi:type="dcterms:W3CDTF">2018-12-26T04:42:00Z</dcterms:created>
  <dcterms:modified xsi:type="dcterms:W3CDTF">2019-06-21T05:31:00Z</dcterms:modified>
</cp:coreProperties>
</file>